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D530" w14:textId="062CBF61" w:rsidR="0045059B" w:rsidRPr="005E2C52" w:rsidRDefault="0045059B" w:rsidP="008F7DDB">
      <w:pPr>
        <w:spacing w:after="120" w:line="240" w:lineRule="auto"/>
        <w:jc w:val="center"/>
        <w:rPr>
          <w:rFonts w:ascii="Arial" w:hAnsi="Arial" w:cs="Arial"/>
          <w:bCs/>
          <w:lang w:val="en-GB"/>
        </w:rPr>
      </w:pPr>
      <w:r w:rsidRPr="005E2C52">
        <w:rPr>
          <w:rFonts w:ascii="Arial" w:hAnsi="Arial" w:cs="Arial"/>
          <w:bCs/>
          <w:noProof/>
          <w:lang w:val="en-GB"/>
        </w:rPr>
        <w:drawing>
          <wp:inline distT="0" distB="0" distL="0" distR="0" wp14:anchorId="62A3743A" wp14:editId="01E9461E">
            <wp:extent cx="1569720" cy="471222"/>
            <wp:effectExtent l="0" t="0" r="0" b="5080"/>
            <wp:docPr id="1" name="Picture 1" descr="C:\Users\olimp\AppData\Local\Packages\Microsoft.Office.Desktop_8wekyb3d8bbwe\AC\INetCache\Content.MSO\4B5343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mp\AppData\Local\Packages\Microsoft.Office.Desktop_8wekyb3d8bbwe\AC\INetCache\Content.MSO\4B53439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40" cy="4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AD1C" w14:textId="7E6A4CCB" w:rsidR="0045059B" w:rsidRDefault="0045059B" w:rsidP="0045059B">
      <w:p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4F110CBF" w14:textId="77777777" w:rsidR="00D70059" w:rsidRPr="005E2C52" w:rsidRDefault="00D70059" w:rsidP="0045059B">
      <w:p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608082E6" w14:textId="6691F5F0" w:rsidR="00FA4C4B" w:rsidRPr="005E2C52" w:rsidRDefault="00990161" w:rsidP="0045059B">
      <w:pPr>
        <w:spacing w:after="120" w:line="240" w:lineRule="auto"/>
        <w:rPr>
          <w:rFonts w:ascii="Arial" w:hAnsi="Arial" w:cs="Arial"/>
          <w:b/>
          <w:color w:val="0A9687"/>
          <w:sz w:val="28"/>
          <w:szCs w:val="28"/>
          <w:lang w:val="en-GB"/>
        </w:rPr>
      </w:pPr>
      <w:r w:rsidRPr="00990161">
        <w:rPr>
          <w:rFonts w:ascii="Arial" w:hAnsi="Arial" w:cs="Arial"/>
          <w:b/>
          <w:color w:val="0A9687"/>
          <w:sz w:val="28"/>
          <w:szCs w:val="28"/>
          <w:lang w:val="en-GB"/>
        </w:rPr>
        <w:t xml:space="preserve">Mapping Our World </w:t>
      </w:r>
      <w:r>
        <w:rPr>
          <w:rFonts w:ascii="Arial" w:hAnsi="Arial" w:cs="Arial"/>
          <w:b/>
          <w:color w:val="0A9687"/>
          <w:sz w:val="28"/>
          <w:szCs w:val="28"/>
          <w:lang w:val="en-GB"/>
        </w:rPr>
        <w:t>w</w:t>
      </w:r>
      <w:r w:rsidRPr="00990161">
        <w:rPr>
          <w:rFonts w:ascii="Arial" w:hAnsi="Arial" w:cs="Arial"/>
          <w:b/>
          <w:color w:val="0A9687"/>
          <w:sz w:val="28"/>
          <w:szCs w:val="28"/>
          <w:lang w:val="en-GB"/>
        </w:rPr>
        <w:t>ith Mathematics</w:t>
      </w:r>
      <w:r w:rsidRPr="005E2C52">
        <w:rPr>
          <w:rFonts w:ascii="Arial" w:hAnsi="Arial" w:cs="Arial"/>
          <w:b/>
          <w:color w:val="0A9687"/>
          <w:sz w:val="28"/>
          <w:szCs w:val="28"/>
          <w:lang w:val="en-GB"/>
        </w:rPr>
        <w:t xml:space="preserve"> </w:t>
      </w:r>
      <w:r w:rsidR="0045059B" w:rsidRPr="005E2C52">
        <w:rPr>
          <w:rFonts w:ascii="Arial" w:hAnsi="Arial" w:cs="Arial"/>
          <w:b/>
          <w:color w:val="0A9687"/>
          <w:sz w:val="28"/>
          <w:szCs w:val="28"/>
          <w:lang w:val="en-GB"/>
        </w:rPr>
        <w:t>–</w:t>
      </w:r>
      <w:r w:rsidR="0045059B" w:rsidRPr="005E2C52">
        <w:rPr>
          <w:rFonts w:ascii="Arial" w:eastAsia="Arial" w:hAnsi="Arial" w:cs="Arial"/>
          <w:b/>
          <w:lang w:val="en-GB" w:eastAsia="ro-RO"/>
        </w:rPr>
        <w:t xml:space="preserve"> </w:t>
      </w:r>
      <w:r w:rsidR="0045059B" w:rsidRPr="005E2C52">
        <w:rPr>
          <w:rFonts w:ascii="Arial" w:hAnsi="Arial" w:cs="Arial"/>
          <w:b/>
          <w:color w:val="0A9687"/>
          <w:sz w:val="28"/>
          <w:szCs w:val="28"/>
          <w:lang w:val="en-GB"/>
        </w:rPr>
        <w:t>Project in Citizenship and Maths PiCaM</w:t>
      </w:r>
    </w:p>
    <w:p w14:paraId="43C91627" w14:textId="5C22CD22" w:rsidR="0045059B" w:rsidRDefault="0045059B" w:rsidP="005E2C52">
      <w:p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3E2471B6" w14:textId="77777777" w:rsidR="00D70059" w:rsidRPr="005E2C52" w:rsidRDefault="00D70059" w:rsidP="005E2C52">
      <w:p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301F622B" w14:textId="6E65E5B0" w:rsidR="00C47F66" w:rsidRPr="005E2C52" w:rsidRDefault="00647D93" w:rsidP="00C47F66">
      <w:pPr>
        <w:spacing w:before="240" w:after="120" w:line="240" w:lineRule="auto"/>
        <w:rPr>
          <w:rFonts w:ascii="Arial" w:hAnsi="Arial" w:cs="Arial"/>
          <w:b/>
          <w:color w:val="E36C0A" w:themeColor="accent6" w:themeShade="BF"/>
          <w:lang w:val="en-GB"/>
        </w:rPr>
      </w:pPr>
      <w:r w:rsidRPr="005E2C52">
        <w:rPr>
          <w:rFonts w:ascii="Arial" w:hAnsi="Arial" w:cs="Arial"/>
          <w:bCs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38128" behindDoc="1" locked="0" layoutInCell="1" allowOverlap="1" wp14:anchorId="1FC0C620" wp14:editId="5BF08CB7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2125980" cy="2621280"/>
                <wp:effectExtent l="0" t="0" r="762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621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E678A" w14:textId="3A937120" w:rsidR="0045059B" w:rsidRPr="005E2C52" w:rsidRDefault="0045059B" w:rsidP="008F7DDB">
                            <w:pPr>
                              <w:spacing w:before="240" w:after="12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2C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  <w:t>Difficulty level</w:t>
                            </w:r>
                          </w:p>
                          <w:p w14:paraId="4567B17D" w14:textId="3D556285" w:rsidR="0045059B" w:rsidRPr="005E2C52" w:rsidRDefault="000F6CCD" w:rsidP="008F7DD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Intermediate</w:t>
                            </w:r>
                          </w:p>
                          <w:p w14:paraId="7FB963DB" w14:textId="70FA8DA2" w:rsidR="0045059B" w:rsidRPr="005E2C52" w:rsidRDefault="0045059B" w:rsidP="008F7DDB">
                            <w:pPr>
                              <w:spacing w:before="240" w:after="12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2C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  <w:t>Key competences</w:t>
                            </w:r>
                          </w:p>
                          <w:p w14:paraId="26EA4DB4" w14:textId="07D18CA2" w:rsidR="0045059B" w:rsidRPr="005E2C52" w:rsidRDefault="0045059B" w:rsidP="008F7DD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2C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Mathematical, personal, social, civics, digital, languages</w:t>
                            </w:r>
                          </w:p>
                          <w:p w14:paraId="0D0CE95D" w14:textId="6FF693D0" w:rsidR="0045059B" w:rsidRPr="005E2C52" w:rsidRDefault="0045059B" w:rsidP="008F7DDB">
                            <w:pPr>
                              <w:spacing w:before="240" w:after="12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2C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  <w:t>Subjects</w:t>
                            </w:r>
                          </w:p>
                          <w:p w14:paraId="5371C77A" w14:textId="4343F84B" w:rsidR="0045059B" w:rsidRPr="005E2C52" w:rsidRDefault="0045059B" w:rsidP="008F7DD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2C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Mathematics/ Geometry, Social sciences, </w:t>
                            </w:r>
                            <w:r w:rsidR="00A318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Geography, History</w:t>
                            </w:r>
                          </w:p>
                          <w:p w14:paraId="6757B757" w14:textId="77777777" w:rsidR="0045059B" w:rsidRPr="005E2C52" w:rsidRDefault="0045059B" w:rsidP="008F7DDB">
                            <w:pPr>
                              <w:spacing w:before="240" w:after="12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2C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lang w:val="en-GB"/>
                              </w:rPr>
                              <w:t>Level</w:t>
                            </w:r>
                          </w:p>
                          <w:p w14:paraId="619181C1" w14:textId="15799A44" w:rsidR="0045059B" w:rsidRPr="005E2C52" w:rsidRDefault="0045059B" w:rsidP="008F7DD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2C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10-13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C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pt;margin-top:6.35pt;width:167.4pt;height:206.4pt;z-index:-2515783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" fillcolor="#dbe5f1 [660]" stroked="f" strokeweight=".5pt">
                <v:textbox>
                  <w:txbxContent>
                    <w:p w14:paraId="7E3E678A" w14:textId="3A937120" w:rsidR="0045059B" w:rsidRPr="005E2C52" w:rsidRDefault="0045059B" w:rsidP="008F7DDB">
                      <w:pPr>
                        <w:spacing w:before="240" w:after="12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</w:pPr>
                      <w:r w:rsidRPr="005E2C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  <w:t>Difficulty level</w:t>
                      </w:r>
                    </w:p>
                    <w:p w14:paraId="4567B17D" w14:textId="3D556285" w:rsidR="0045059B" w:rsidRPr="005E2C52" w:rsidRDefault="000F6CCD" w:rsidP="008F7DD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Intermediate</w:t>
                      </w:r>
                    </w:p>
                    <w:p w14:paraId="7FB963DB" w14:textId="70FA8DA2" w:rsidR="0045059B" w:rsidRPr="005E2C52" w:rsidRDefault="0045059B" w:rsidP="008F7DDB">
                      <w:pPr>
                        <w:spacing w:before="240" w:after="12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</w:pPr>
                      <w:r w:rsidRPr="005E2C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  <w:t>Key competences</w:t>
                      </w:r>
                    </w:p>
                    <w:p w14:paraId="26EA4DB4" w14:textId="07D18CA2" w:rsidR="0045059B" w:rsidRPr="005E2C52" w:rsidRDefault="0045059B" w:rsidP="008F7DD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E2C5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Mathematical, personal, social, civics, digital, languages</w:t>
                      </w:r>
                    </w:p>
                    <w:p w14:paraId="0D0CE95D" w14:textId="6FF693D0" w:rsidR="0045059B" w:rsidRPr="005E2C52" w:rsidRDefault="0045059B" w:rsidP="008F7DDB">
                      <w:pPr>
                        <w:spacing w:before="240" w:after="12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</w:pPr>
                      <w:r w:rsidRPr="005E2C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  <w:t>Subjects</w:t>
                      </w:r>
                    </w:p>
                    <w:p w14:paraId="5371C77A" w14:textId="4343F84B" w:rsidR="0045059B" w:rsidRPr="005E2C52" w:rsidRDefault="0045059B" w:rsidP="008F7DD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E2C5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Mathematics/ Geometry, Social sciences, </w:t>
                      </w:r>
                      <w:r w:rsidR="00A3184E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Geography, History</w:t>
                      </w:r>
                    </w:p>
                    <w:p w14:paraId="6757B757" w14:textId="77777777" w:rsidR="0045059B" w:rsidRPr="005E2C52" w:rsidRDefault="0045059B" w:rsidP="008F7DDB">
                      <w:pPr>
                        <w:spacing w:before="240" w:after="12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</w:pPr>
                      <w:r w:rsidRPr="005E2C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lang w:val="en-GB"/>
                        </w:rPr>
                        <w:t>Level</w:t>
                      </w:r>
                    </w:p>
                    <w:p w14:paraId="619181C1" w14:textId="15799A44" w:rsidR="0045059B" w:rsidRPr="005E2C52" w:rsidRDefault="0045059B" w:rsidP="008F7DD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E2C52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10-13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F66" w:rsidRPr="005E2C52">
        <w:rPr>
          <w:rFonts w:ascii="Arial" w:hAnsi="Arial" w:cs="Arial"/>
          <w:b/>
          <w:color w:val="E36C0A" w:themeColor="accent6" w:themeShade="BF"/>
          <w:lang w:val="en-GB"/>
        </w:rPr>
        <w:t>Project Kit description</w:t>
      </w:r>
    </w:p>
    <w:p w14:paraId="7446A137" w14:textId="7BFE2BBA" w:rsidR="0045059B" w:rsidRDefault="00A3184E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3184E">
        <w:rPr>
          <w:rFonts w:ascii="Arial" w:hAnsi="Arial" w:cs="Arial"/>
          <w:bCs/>
          <w:sz w:val="20"/>
          <w:szCs w:val="20"/>
          <w:lang w:val="en-GB"/>
        </w:rPr>
        <w:t>The activity explores the history of European colonisation through studying maps and globes. The ways in which representations can intentionally or otherwise mislead is addressed.</w:t>
      </w:r>
    </w:p>
    <w:p w14:paraId="60E07016" w14:textId="4788A559" w:rsidR="00195F69" w:rsidRPr="005E2C52" w:rsidRDefault="00195F69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The mathematical content refers to</w:t>
      </w:r>
      <w:r w:rsidR="007D48E9">
        <w:rPr>
          <w:rFonts w:ascii="Arial" w:hAnsi="Arial" w:cs="Arial"/>
          <w:bCs/>
          <w:sz w:val="20"/>
          <w:szCs w:val="20"/>
          <w:lang w:val="en-GB"/>
        </w:rPr>
        <w:t>: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</w:t>
      </w:r>
      <w:r w:rsidRPr="00195F69">
        <w:rPr>
          <w:rFonts w:ascii="Arial" w:hAnsi="Arial" w:cs="Arial"/>
          <w:bCs/>
          <w:sz w:val="20"/>
          <w:szCs w:val="20"/>
          <w:lang w:val="en-GB"/>
        </w:rPr>
        <w:t>rea, length, angle and properties of circles on a sphere - equator, pole, latitude and longitude</w:t>
      </w:r>
      <w:r w:rsidR="007D48E9">
        <w:rPr>
          <w:rFonts w:ascii="Arial" w:hAnsi="Arial" w:cs="Arial"/>
          <w:bCs/>
          <w:sz w:val="20"/>
          <w:szCs w:val="20"/>
          <w:lang w:val="en-GB"/>
        </w:rPr>
        <w:t>;</w:t>
      </w:r>
      <w:r w:rsidRPr="00195F6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D48E9">
        <w:rPr>
          <w:rFonts w:ascii="Arial" w:hAnsi="Arial" w:cs="Arial"/>
          <w:bCs/>
          <w:sz w:val="20"/>
          <w:szCs w:val="20"/>
          <w:lang w:val="en-GB"/>
        </w:rPr>
        <w:t>l</w:t>
      </w:r>
      <w:r w:rsidRPr="00195F69">
        <w:rPr>
          <w:rFonts w:ascii="Arial" w:hAnsi="Arial" w:cs="Arial"/>
          <w:bCs/>
          <w:sz w:val="20"/>
          <w:szCs w:val="20"/>
          <w:lang w:val="en-GB"/>
        </w:rPr>
        <w:t>arge numbers, percentages and bar charts read, compared and interpreted</w:t>
      </w:r>
      <w:r w:rsidR="007D48E9">
        <w:rPr>
          <w:rFonts w:ascii="Arial" w:hAnsi="Arial" w:cs="Arial"/>
          <w:bCs/>
          <w:sz w:val="20"/>
          <w:szCs w:val="20"/>
          <w:lang w:val="en-GB"/>
        </w:rPr>
        <w:t>;</w:t>
      </w:r>
      <w:r w:rsidRPr="00195F6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D48E9">
        <w:rPr>
          <w:rFonts w:ascii="Arial" w:hAnsi="Arial" w:cs="Arial"/>
          <w:bCs/>
          <w:sz w:val="20"/>
          <w:szCs w:val="20"/>
          <w:lang w:val="en-GB"/>
        </w:rPr>
        <w:t>d</w:t>
      </w:r>
      <w:r w:rsidRPr="00195F69">
        <w:rPr>
          <w:rFonts w:ascii="Arial" w:hAnsi="Arial" w:cs="Arial"/>
          <w:bCs/>
          <w:sz w:val="20"/>
          <w:szCs w:val="20"/>
          <w:lang w:val="en-GB"/>
        </w:rPr>
        <w:t>ecimals and ratios.</w:t>
      </w:r>
    </w:p>
    <w:p w14:paraId="2767F660" w14:textId="5A63765F" w:rsidR="0045059B" w:rsidRPr="005E2C52" w:rsidRDefault="0045059B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0997941F" w14:textId="5F2502AB" w:rsidR="00C47F66" w:rsidRDefault="00C47F66" w:rsidP="00C47F66">
      <w:pPr>
        <w:spacing w:before="240" w:after="120" w:line="240" w:lineRule="auto"/>
        <w:rPr>
          <w:rFonts w:ascii="Arial" w:hAnsi="Arial" w:cs="Arial"/>
          <w:b/>
          <w:color w:val="E36C0A" w:themeColor="accent6" w:themeShade="BF"/>
          <w:lang w:val="en-GB"/>
        </w:rPr>
      </w:pPr>
      <w:r w:rsidRPr="005E2C52">
        <w:rPr>
          <w:rFonts w:ascii="Arial" w:hAnsi="Arial" w:cs="Arial"/>
          <w:b/>
          <w:color w:val="E36C0A" w:themeColor="accent6" w:themeShade="BF"/>
          <w:lang w:val="en-GB"/>
        </w:rPr>
        <w:t>Pedagogical objectives</w:t>
      </w:r>
    </w:p>
    <w:p w14:paraId="72EC7DA2" w14:textId="58F5D8D7" w:rsidR="005E2C52" w:rsidRDefault="005E2C52" w:rsidP="005E2C52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Applying mathematical knowledge and skills to further understand </w:t>
      </w:r>
      <w:r w:rsidR="00144E6B">
        <w:rPr>
          <w:rFonts w:ascii="Arial" w:hAnsi="Arial" w:cs="Arial"/>
          <w:bCs/>
          <w:sz w:val="20"/>
          <w:szCs w:val="20"/>
          <w:lang w:val="en-GB"/>
        </w:rPr>
        <w:t>cultures</w:t>
      </w:r>
      <w:r w:rsidR="00490DB0">
        <w:rPr>
          <w:rFonts w:ascii="Arial" w:hAnsi="Arial" w:cs="Arial"/>
          <w:bCs/>
          <w:sz w:val="20"/>
          <w:szCs w:val="20"/>
          <w:lang w:val="en-GB"/>
        </w:rPr>
        <w:t>, communities</w:t>
      </w:r>
      <w:r w:rsidR="007F2A1F">
        <w:rPr>
          <w:rFonts w:ascii="Arial" w:hAnsi="Arial" w:cs="Arial"/>
          <w:bCs/>
          <w:sz w:val="20"/>
          <w:szCs w:val="20"/>
          <w:lang w:val="en-GB"/>
        </w:rPr>
        <w:t xml:space="preserve"> and </w:t>
      </w:r>
      <w:r w:rsidR="00B22966">
        <w:rPr>
          <w:rFonts w:ascii="Arial" w:hAnsi="Arial" w:cs="Arial"/>
          <w:bCs/>
          <w:sz w:val="20"/>
          <w:szCs w:val="20"/>
          <w:lang w:val="en-GB"/>
        </w:rPr>
        <w:t xml:space="preserve">different </w:t>
      </w:r>
      <w:r w:rsidR="007F2A1F">
        <w:rPr>
          <w:rFonts w:ascii="Arial" w:hAnsi="Arial" w:cs="Arial"/>
          <w:bCs/>
          <w:sz w:val="20"/>
          <w:szCs w:val="20"/>
          <w:lang w:val="en-GB"/>
        </w:rPr>
        <w:t>perspectives</w:t>
      </w:r>
      <w:r w:rsidR="001350CD">
        <w:rPr>
          <w:rFonts w:ascii="Arial" w:hAnsi="Arial" w:cs="Arial"/>
          <w:bCs/>
          <w:sz w:val="20"/>
          <w:szCs w:val="20"/>
          <w:lang w:val="en-GB"/>
        </w:rPr>
        <w:t xml:space="preserve"> upon our world</w:t>
      </w:r>
    </w:p>
    <w:p w14:paraId="29E44EB6" w14:textId="510BE3A3" w:rsidR="005E2C52" w:rsidRDefault="005B661F" w:rsidP="005E2C52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Integrating </w:t>
      </w:r>
      <w:r w:rsidR="00426F16">
        <w:rPr>
          <w:rFonts w:ascii="Arial" w:hAnsi="Arial" w:cs="Arial"/>
          <w:bCs/>
          <w:sz w:val="20"/>
          <w:szCs w:val="20"/>
          <w:lang w:val="en-GB"/>
        </w:rPr>
        <w:t>H</w:t>
      </w:r>
      <w:r>
        <w:rPr>
          <w:rFonts w:ascii="Arial" w:hAnsi="Arial" w:cs="Arial"/>
          <w:bCs/>
          <w:sz w:val="20"/>
          <w:szCs w:val="20"/>
          <w:lang w:val="en-GB"/>
        </w:rPr>
        <w:t>istory</w:t>
      </w:r>
      <w:r w:rsidR="00426F16">
        <w:rPr>
          <w:rFonts w:ascii="Arial" w:hAnsi="Arial" w:cs="Arial"/>
          <w:bCs/>
          <w:sz w:val="20"/>
          <w:szCs w:val="20"/>
          <w:lang w:val="en-GB"/>
        </w:rPr>
        <w:t>, Geography and Mathematics</w:t>
      </w:r>
      <w:r w:rsidR="005E2C52">
        <w:rPr>
          <w:rFonts w:ascii="Arial" w:hAnsi="Arial" w:cs="Arial"/>
          <w:bCs/>
          <w:sz w:val="20"/>
          <w:szCs w:val="20"/>
          <w:lang w:val="en-GB"/>
        </w:rPr>
        <w:t xml:space="preserve"> to </w:t>
      </w:r>
      <w:r w:rsidR="00CF6584">
        <w:rPr>
          <w:rFonts w:ascii="Arial" w:hAnsi="Arial" w:cs="Arial"/>
          <w:bCs/>
          <w:sz w:val="20"/>
          <w:szCs w:val="20"/>
          <w:lang w:val="en-GB"/>
        </w:rPr>
        <w:t>explain</w:t>
      </w:r>
      <w:r w:rsidR="001A407B">
        <w:rPr>
          <w:rFonts w:ascii="Arial" w:hAnsi="Arial" w:cs="Arial"/>
          <w:bCs/>
          <w:sz w:val="20"/>
          <w:szCs w:val="20"/>
          <w:lang w:val="en-GB"/>
        </w:rPr>
        <w:t xml:space="preserve"> and to fight</w:t>
      </w:r>
      <w:r w:rsidR="00CF658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625E0">
        <w:rPr>
          <w:rFonts w:ascii="Arial" w:hAnsi="Arial" w:cs="Arial"/>
          <w:bCs/>
          <w:sz w:val="20"/>
          <w:szCs w:val="20"/>
          <w:lang w:val="en-GB"/>
        </w:rPr>
        <w:t>prejudices</w:t>
      </w:r>
      <w:r w:rsidR="00BE68C4">
        <w:rPr>
          <w:rFonts w:ascii="Arial" w:hAnsi="Arial" w:cs="Arial"/>
          <w:bCs/>
          <w:sz w:val="20"/>
          <w:szCs w:val="20"/>
          <w:lang w:val="en-GB"/>
        </w:rPr>
        <w:t xml:space="preserve"> and </w:t>
      </w:r>
      <w:r w:rsidR="001A407B">
        <w:rPr>
          <w:rFonts w:ascii="Arial" w:hAnsi="Arial" w:cs="Arial"/>
          <w:bCs/>
          <w:sz w:val="20"/>
          <w:szCs w:val="20"/>
          <w:lang w:val="en-GB"/>
        </w:rPr>
        <w:t>cultural inequalities and hierarchies</w:t>
      </w:r>
    </w:p>
    <w:p w14:paraId="14FAF4BF" w14:textId="66F29D85" w:rsidR="00041D01" w:rsidRDefault="00F24081" w:rsidP="00090BA2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Understanding the </w:t>
      </w:r>
      <w:r w:rsidR="001C1DBB">
        <w:rPr>
          <w:rFonts w:ascii="Arial" w:hAnsi="Arial" w:cs="Arial"/>
          <w:bCs/>
          <w:sz w:val="20"/>
          <w:szCs w:val="20"/>
          <w:lang w:val="en-GB"/>
        </w:rPr>
        <w:t>benefits and</w:t>
      </w:r>
      <w:r w:rsidR="00C37ACB">
        <w:rPr>
          <w:rFonts w:ascii="Arial" w:hAnsi="Arial" w:cs="Arial"/>
          <w:bCs/>
          <w:sz w:val="20"/>
          <w:szCs w:val="20"/>
          <w:lang w:val="en-GB"/>
        </w:rPr>
        <w:t xml:space="preserve"> the drawbacks of </w:t>
      </w:r>
      <w:r w:rsidR="00963C52">
        <w:rPr>
          <w:rFonts w:ascii="Arial" w:hAnsi="Arial" w:cs="Arial"/>
          <w:bCs/>
          <w:sz w:val="20"/>
          <w:szCs w:val="20"/>
          <w:lang w:val="en-GB"/>
        </w:rPr>
        <w:t xml:space="preserve">migration </w:t>
      </w:r>
      <w:r w:rsidR="00C37ACB">
        <w:rPr>
          <w:rFonts w:ascii="Arial" w:hAnsi="Arial" w:cs="Arial"/>
          <w:bCs/>
          <w:sz w:val="20"/>
          <w:szCs w:val="20"/>
          <w:lang w:val="en-GB"/>
        </w:rPr>
        <w:t>colonialization</w:t>
      </w:r>
      <w:r w:rsidR="002D0F7C">
        <w:rPr>
          <w:rFonts w:ascii="Arial" w:hAnsi="Arial" w:cs="Arial"/>
          <w:bCs/>
          <w:sz w:val="20"/>
          <w:szCs w:val="20"/>
          <w:lang w:val="en-GB"/>
        </w:rPr>
        <w:t xml:space="preserve">, natural </w:t>
      </w:r>
      <w:r w:rsidR="00090BA2">
        <w:rPr>
          <w:rFonts w:ascii="Arial" w:hAnsi="Arial" w:cs="Arial"/>
          <w:bCs/>
          <w:sz w:val="20"/>
          <w:szCs w:val="20"/>
          <w:lang w:val="en-GB"/>
        </w:rPr>
        <w:t>increase and decrease of population</w:t>
      </w:r>
    </w:p>
    <w:p w14:paraId="1B8FBCD0" w14:textId="77777777" w:rsidR="00BA53E1" w:rsidRDefault="005D1C6A" w:rsidP="00090BA2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</w:t>
      </w:r>
      <w:r w:rsidRPr="005D1C6A">
        <w:rPr>
          <w:rFonts w:ascii="Arial" w:hAnsi="Arial" w:cs="Arial"/>
          <w:bCs/>
          <w:sz w:val="20"/>
          <w:szCs w:val="20"/>
          <w:lang w:val="en-GB"/>
        </w:rPr>
        <w:t xml:space="preserve">eeing </w:t>
      </w:r>
      <w:r>
        <w:rPr>
          <w:rFonts w:ascii="Arial" w:hAnsi="Arial" w:cs="Arial"/>
          <w:bCs/>
          <w:sz w:val="20"/>
          <w:szCs w:val="20"/>
          <w:lang w:val="en-GB"/>
        </w:rPr>
        <w:t>their</w:t>
      </w:r>
      <w:r w:rsidRPr="005D1C6A">
        <w:rPr>
          <w:rFonts w:ascii="Arial" w:hAnsi="Arial" w:cs="Arial"/>
          <w:bCs/>
          <w:sz w:val="20"/>
          <w:szCs w:val="20"/>
          <w:lang w:val="en-GB"/>
        </w:rPr>
        <w:t xml:space="preserve"> country in its historical and geographical place in the world</w:t>
      </w:r>
    </w:p>
    <w:p w14:paraId="0491F2A7" w14:textId="04DB57FF" w:rsidR="005D1C6A" w:rsidRPr="00090BA2" w:rsidRDefault="00BA53E1" w:rsidP="00090BA2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Identifying and developing </w:t>
      </w:r>
      <w:r w:rsidR="005D1C6A" w:rsidRPr="005D1C6A">
        <w:rPr>
          <w:rFonts w:ascii="Arial" w:hAnsi="Arial" w:cs="Arial"/>
          <w:bCs/>
          <w:sz w:val="20"/>
          <w:szCs w:val="20"/>
          <w:lang w:val="en-GB"/>
        </w:rPr>
        <w:t>intercultural relations</w:t>
      </w:r>
    </w:p>
    <w:p w14:paraId="38F00C39" w14:textId="2F575AFB" w:rsidR="0045059B" w:rsidRPr="005E2C52" w:rsidRDefault="005E2C52" w:rsidP="00E81AD3">
      <w:pPr>
        <w:spacing w:after="120" w:line="240" w:lineRule="auto"/>
        <w:jc w:val="both"/>
        <w:rPr>
          <w:rFonts w:ascii="Arial" w:hAnsi="Arial" w:cs="Arial"/>
          <w:b/>
          <w:color w:val="0A9687"/>
          <w:sz w:val="20"/>
          <w:szCs w:val="20"/>
          <w:lang w:val="en-GB"/>
        </w:rPr>
      </w:pPr>
      <w:r w:rsidRPr="005E2C52">
        <w:rPr>
          <w:rFonts w:ascii="Arial" w:hAnsi="Arial" w:cs="Arial"/>
          <w:b/>
          <w:color w:val="0A9687"/>
          <w:sz w:val="20"/>
          <w:szCs w:val="20"/>
          <w:lang w:val="en-GB"/>
        </w:rPr>
        <w:t>Mathematical competences</w:t>
      </w:r>
    </w:p>
    <w:p w14:paraId="706C8F5B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looking for patterns and connections</w:t>
      </w:r>
    </w:p>
    <w:p w14:paraId="0FC4822F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asking yourself questions</w:t>
      </w:r>
    </w:p>
    <w:p w14:paraId="00C2FCC0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conjecturing and checking things out</w:t>
      </w:r>
    </w:p>
    <w:p w14:paraId="536703A7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using embodied and multi-sensory approaches</w:t>
      </w:r>
    </w:p>
    <w:p w14:paraId="3203F676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using representation and symbolism</w:t>
      </w:r>
    </w:p>
    <w:p w14:paraId="5D12D52C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modelling and dealing with uncertainty</w:t>
      </w:r>
    </w:p>
    <w:p w14:paraId="3688DDB0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using argumentation and reasoning</w:t>
      </w:r>
    </w:p>
    <w:p w14:paraId="3BAD8793" w14:textId="77777777" w:rsidR="00FF40AD" w:rsidRPr="00FF40AD" w:rsidRDefault="00FF40AD" w:rsidP="00FF40AD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F40AD">
        <w:rPr>
          <w:rFonts w:ascii="Arial" w:hAnsi="Arial" w:cs="Arial"/>
          <w:bCs/>
          <w:sz w:val="20"/>
          <w:szCs w:val="20"/>
          <w:lang w:val="en-GB"/>
        </w:rPr>
        <w:t>recognising the political and ethical dimensions of mathematics</w:t>
      </w:r>
    </w:p>
    <w:p w14:paraId="454A2CFE" w14:textId="270AA9E8" w:rsidR="005E2C52" w:rsidRPr="005E2C52" w:rsidRDefault="005E2C52" w:rsidP="005E2C52">
      <w:pPr>
        <w:spacing w:after="120" w:line="240" w:lineRule="auto"/>
        <w:jc w:val="both"/>
        <w:rPr>
          <w:rFonts w:ascii="Arial" w:hAnsi="Arial" w:cs="Arial"/>
          <w:b/>
          <w:color w:val="0A9687"/>
          <w:sz w:val="20"/>
          <w:szCs w:val="20"/>
          <w:lang w:val="en-GB"/>
        </w:rPr>
      </w:pPr>
      <w:r w:rsidRPr="005E2C52">
        <w:rPr>
          <w:rFonts w:ascii="Arial" w:hAnsi="Arial" w:cs="Arial"/>
          <w:b/>
          <w:color w:val="0A9687"/>
          <w:sz w:val="20"/>
          <w:szCs w:val="20"/>
          <w:lang w:val="en-GB"/>
        </w:rPr>
        <w:t xml:space="preserve">Global citizenship competences </w:t>
      </w:r>
    </w:p>
    <w:p w14:paraId="4E6D7F31" w14:textId="77777777" w:rsidR="00354BD7" w:rsidRPr="00354BD7" w:rsidRDefault="00354BD7" w:rsidP="00354BD7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BD7">
        <w:rPr>
          <w:rFonts w:ascii="Arial" w:hAnsi="Arial" w:cs="Arial"/>
          <w:bCs/>
          <w:sz w:val="20"/>
          <w:szCs w:val="20"/>
          <w:lang w:val="en-GB"/>
        </w:rPr>
        <w:t>capacity to examine global issues</w:t>
      </w:r>
    </w:p>
    <w:p w14:paraId="59B54714" w14:textId="77777777" w:rsidR="00354BD7" w:rsidRPr="00354BD7" w:rsidRDefault="00354BD7" w:rsidP="00354BD7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BD7">
        <w:rPr>
          <w:rFonts w:ascii="Arial" w:hAnsi="Arial" w:cs="Arial"/>
          <w:bCs/>
          <w:sz w:val="20"/>
          <w:szCs w:val="20"/>
          <w:lang w:val="en-GB"/>
        </w:rPr>
        <w:t>appreciate different perspectives &amp; world views</w:t>
      </w:r>
    </w:p>
    <w:p w14:paraId="1A74A0A9" w14:textId="77777777" w:rsidR="00354BD7" w:rsidRPr="00354BD7" w:rsidRDefault="00354BD7" w:rsidP="00354BD7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BD7">
        <w:rPr>
          <w:rFonts w:ascii="Arial" w:hAnsi="Arial" w:cs="Arial"/>
          <w:bCs/>
          <w:sz w:val="20"/>
          <w:szCs w:val="20"/>
          <w:lang w:val="en-GB"/>
        </w:rPr>
        <w:t>analytical &amp; critical thinking skills</w:t>
      </w:r>
    </w:p>
    <w:p w14:paraId="0744376F" w14:textId="77777777" w:rsidR="00354BD7" w:rsidRPr="00354BD7" w:rsidRDefault="00354BD7" w:rsidP="00354BD7">
      <w:pPr>
        <w:pStyle w:val="ListParagraph"/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BD7">
        <w:rPr>
          <w:rFonts w:ascii="Arial" w:hAnsi="Arial" w:cs="Arial"/>
          <w:bCs/>
          <w:sz w:val="20"/>
          <w:szCs w:val="20"/>
          <w:lang w:val="en-GB"/>
        </w:rPr>
        <w:t>communication &amp; co-operation skills</w:t>
      </w:r>
    </w:p>
    <w:p w14:paraId="703F3113" w14:textId="701AEA21" w:rsidR="005E2C52" w:rsidRDefault="005E2C52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394DEFC" w14:textId="77777777" w:rsidR="002746EF" w:rsidRDefault="002746EF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C0CDFD5" w14:textId="44F3DD33" w:rsidR="00D70059" w:rsidRDefault="00D70059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14"/>
        <w:gridCol w:w="426"/>
        <w:gridCol w:w="6793"/>
      </w:tblGrid>
      <w:tr w:rsidR="00DB4D6C" w:rsidRPr="00DB4D6C" w14:paraId="7884CBFD" w14:textId="77777777" w:rsidTr="00DB4D6C">
        <w:tc>
          <w:tcPr>
            <w:tcW w:w="421" w:type="dxa"/>
            <w:shd w:val="clear" w:color="auto" w:fill="00B0F0"/>
          </w:tcPr>
          <w:p w14:paraId="24EC3D7E" w14:textId="77777777" w:rsidR="00DB4D6C" w:rsidRPr="00DB4D6C" w:rsidRDefault="00DB4D6C" w:rsidP="00DB4D6C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4" w:type="dxa"/>
          </w:tcPr>
          <w:p w14:paraId="15FFC78B" w14:textId="45EBA6F8" w:rsidR="00DB4D6C" w:rsidRPr="00DB4D6C" w:rsidRDefault="00DB4D6C" w:rsidP="00DB4D6C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B4D6C"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426" w:type="dxa"/>
            <w:shd w:val="clear" w:color="auto" w:fill="FFC000"/>
          </w:tcPr>
          <w:p w14:paraId="1096DEE3" w14:textId="77777777" w:rsidR="00DB4D6C" w:rsidRPr="00DB4D6C" w:rsidRDefault="00DB4D6C" w:rsidP="00DB4D6C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93" w:type="dxa"/>
          </w:tcPr>
          <w:p w14:paraId="06F17792" w14:textId="3870C012" w:rsidR="00DB4D6C" w:rsidRPr="00DB4D6C" w:rsidRDefault="00DB4D6C" w:rsidP="00DB4D6C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B4D6C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GB"/>
              </w:rPr>
              <w:t>Collaboration</w:t>
            </w:r>
          </w:p>
        </w:tc>
      </w:tr>
    </w:tbl>
    <w:p w14:paraId="7DDB6622" w14:textId="1B5FB8DC" w:rsidR="0045059B" w:rsidRDefault="0045059B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D369C89" w14:textId="4EFBB266" w:rsidR="0070302F" w:rsidRDefault="00BD62C9" w:rsidP="000266CA">
      <w:p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  <w:r w:rsidRPr="00BD62C9">
        <w:rPr>
          <w:rFonts w:ascii="Arial" w:hAnsi="Arial" w:cs="Arial"/>
          <w:bCs/>
          <w:sz w:val="20"/>
          <w:szCs w:val="20"/>
          <w:lang w:val="en-GB"/>
        </w:rPr>
        <w:t>The activity requires a combination of small group work, whole class activity</w:t>
      </w:r>
      <w:r w:rsidR="0070302F">
        <w:rPr>
          <w:rFonts w:ascii="Arial" w:hAnsi="Arial" w:cs="Arial"/>
          <w:bCs/>
          <w:sz w:val="20"/>
          <w:szCs w:val="20"/>
          <w:lang w:val="en-GB"/>
        </w:rPr>
        <w:t xml:space="preserve"> and collaboration using the Internet</w:t>
      </w:r>
      <w:r w:rsidRPr="00BD62C9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14:paraId="5BBD5778" w14:textId="203E1591" w:rsidR="008A2E8F" w:rsidRDefault="000266CA" w:rsidP="0004141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2269F">
        <w:rPr>
          <w:rFonts w:ascii="Roboto" w:hAnsi="Roboto" w:cstheme="majorBidi"/>
          <w:b/>
          <w:bCs/>
          <w:i/>
          <w:iCs/>
          <w:noProof/>
          <w:lang w:val="en-GB" w:eastAsia="ja-JP"/>
        </w:rPr>
        <w:drawing>
          <wp:anchor distT="0" distB="0" distL="114300" distR="114300" simplePos="0" relativeHeight="251752464" behindDoc="0" locked="0" layoutInCell="1" allowOverlap="1" wp14:anchorId="49AC3B88" wp14:editId="2F2FE66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28370" cy="93535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t="1928" r="16318"/>
                    <a:stretch/>
                  </pic:blipFill>
                  <pic:spPr bwMode="auto">
                    <a:xfrm>
                      <a:off x="0" y="0"/>
                      <a:ext cx="928370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2F" w:rsidRPr="0092269F">
        <w:rPr>
          <w:rFonts w:ascii="Arial" w:hAnsi="Arial" w:cs="Arial"/>
          <w:b/>
          <w:bCs/>
          <w:i/>
          <w:sz w:val="20"/>
          <w:szCs w:val="20"/>
          <w:lang w:val="en-GB"/>
        </w:rPr>
        <w:t>Task 1</w:t>
      </w:r>
      <w:r w:rsidR="0070302F" w:rsidRPr="0092269F">
        <w:rPr>
          <w:rFonts w:ascii="Arial" w:hAnsi="Arial" w:cs="Arial"/>
          <w:bCs/>
          <w:i/>
          <w:sz w:val="20"/>
          <w:szCs w:val="20"/>
          <w:lang w:val="en-GB"/>
        </w:rPr>
        <w:t>:</w:t>
      </w:r>
      <w:r w:rsidR="0070302F" w:rsidRPr="0070302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D7DE4" w:rsidRPr="005D7DE4">
        <w:rPr>
          <w:rFonts w:ascii="Arial" w:hAnsi="Arial" w:cs="Arial"/>
          <w:bCs/>
          <w:i/>
          <w:sz w:val="20"/>
          <w:szCs w:val="20"/>
          <w:lang w:val="en-GB"/>
        </w:rPr>
        <w:t>Getting to know the globe each other</w:t>
      </w:r>
      <w:r w:rsidR="0070302F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EA62F2">
        <w:rPr>
          <w:rFonts w:ascii="Arial" w:hAnsi="Arial" w:cs="Arial"/>
          <w:bCs/>
          <w:sz w:val="20"/>
          <w:szCs w:val="20"/>
          <w:lang w:val="en-GB"/>
        </w:rPr>
        <w:t xml:space="preserve">Students </w:t>
      </w:r>
      <w:r w:rsidR="0099330A">
        <w:rPr>
          <w:rFonts w:ascii="Arial" w:hAnsi="Arial" w:cs="Arial"/>
          <w:bCs/>
          <w:sz w:val="20"/>
          <w:szCs w:val="20"/>
          <w:lang w:val="en-GB"/>
        </w:rPr>
        <w:t xml:space="preserve">identify </w:t>
      </w:r>
      <w:r w:rsidR="00986FF8">
        <w:rPr>
          <w:rFonts w:ascii="Arial" w:hAnsi="Arial" w:cs="Arial"/>
          <w:bCs/>
          <w:sz w:val="20"/>
          <w:szCs w:val="20"/>
          <w:lang w:val="en-GB"/>
        </w:rPr>
        <w:t>all the partners’ countries</w:t>
      </w:r>
      <w:r w:rsidR="00EA086D">
        <w:rPr>
          <w:rFonts w:ascii="Arial" w:hAnsi="Arial" w:cs="Arial"/>
          <w:bCs/>
          <w:sz w:val="20"/>
          <w:szCs w:val="20"/>
          <w:lang w:val="en-GB"/>
        </w:rPr>
        <w:t xml:space="preserve">, play matching </w:t>
      </w:r>
      <w:r w:rsidR="00A10C57">
        <w:rPr>
          <w:rFonts w:ascii="Arial" w:hAnsi="Arial" w:cs="Arial"/>
          <w:bCs/>
          <w:sz w:val="20"/>
          <w:szCs w:val="20"/>
          <w:lang w:val="en-GB"/>
        </w:rPr>
        <w:t>games, then</w:t>
      </w:r>
      <w:r w:rsidR="00C34883">
        <w:rPr>
          <w:rFonts w:ascii="Arial" w:hAnsi="Arial" w:cs="Arial"/>
          <w:bCs/>
          <w:sz w:val="20"/>
          <w:szCs w:val="20"/>
          <w:lang w:val="en-GB"/>
        </w:rPr>
        <w:t xml:space="preserve"> explore distances by scaling up </w:t>
      </w:r>
      <w:r w:rsidR="00852861">
        <w:rPr>
          <w:rFonts w:ascii="Arial" w:hAnsi="Arial" w:cs="Arial"/>
          <w:bCs/>
          <w:sz w:val="20"/>
          <w:szCs w:val="20"/>
          <w:lang w:val="en-GB"/>
        </w:rPr>
        <w:t xml:space="preserve">measurements, using a </w:t>
      </w:r>
      <w:r w:rsidR="00037435">
        <w:rPr>
          <w:rFonts w:ascii="Arial" w:hAnsi="Arial" w:cs="Arial"/>
          <w:bCs/>
          <w:sz w:val="20"/>
          <w:szCs w:val="20"/>
          <w:lang w:val="en-GB"/>
        </w:rPr>
        <w:t>scale factor.</w:t>
      </w:r>
    </w:p>
    <w:p w14:paraId="08CE1440" w14:textId="21180DC2" w:rsidR="00A10C57" w:rsidRPr="000E6815" w:rsidRDefault="00247D63" w:rsidP="0052020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7D6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Task 2: </w:t>
      </w:r>
      <w:r w:rsidRPr="00247D63">
        <w:rPr>
          <w:rFonts w:ascii="Arial" w:hAnsi="Arial" w:cs="Arial"/>
          <w:bCs/>
          <w:i/>
          <w:iCs/>
          <w:sz w:val="20"/>
          <w:szCs w:val="20"/>
          <w:lang w:val="en-GB"/>
        </w:rPr>
        <w:t>Comparing colonies</w:t>
      </w:r>
      <w:r w:rsidRPr="00247D63">
        <w:rPr>
          <w:rFonts w:ascii="Arial" w:hAnsi="Arial" w:cs="Arial"/>
          <w:bCs/>
          <w:i/>
          <w:iCs/>
          <w:sz w:val="20"/>
          <w:szCs w:val="20"/>
          <w:lang w:val="en-GB"/>
        </w:rPr>
        <w:t>.</w:t>
      </w:r>
      <w:r w:rsidRPr="000E6815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0E6815" w:rsidRPr="000E6815">
        <w:rPr>
          <w:rFonts w:ascii="Arial" w:hAnsi="Arial" w:cs="Arial"/>
          <w:bCs/>
          <w:iCs/>
          <w:sz w:val="20"/>
          <w:szCs w:val="20"/>
          <w:lang w:val="en-GB"/>
        </w:rPr>
        <w:t>Which is bigger - Algeria or France? India or the UK? Namibia or Germany? Brazil or Portugal?</w:t>
      </w:r>
      <w:r w:rsidR="00F81145">
        <w:rPr>
          <w:rFonts w:ascii="Arial" w:hAnsi="Arial" w:cs="Arial"/>
          <w:bCs/>
          <w:iCs/>
          <w:sz w:val="20"/>
          <w:szCs w:val="20"/>
          <w:lang w:val="en-GB"/>
        </w:rPr>
        <w:t xml:space="preserve"> Students find </w:t>
      </w:r>
      <w:r w:rsidR="00F81145" w:rsidRPr="00F81145">
        <w:rPr>
          <w:rFonts w:ascii="Arial" w:hAnsi="Arial" w:cs="Arial"/>
          <w:bCs/>
          <w:iCs/>
          <w:sz w:val="20"/>
          <w:szCs w:val="20"/>
          <w:lang w:val="en-GB"/>
        </w:rPr>
        <w:t>similarities between the colonising countries and the colonised countries</w:t>
      </w:r>
      <w:r w:rsidR="00520201">
        <w:rPr>
          <w:rFonts w:ascii="Arial" w:hAnsi="Arial" w:cs="Arial"/>
          <w:bCs/>
          <w:iCs/>
          <w:sz w:val="20"/>
          <w:szCs w:val="20"/>
          <w:lang w:val="en-GB"/>
        </w:rPr>
        <w:t>. Together with the teacher, they d</w:t>
      </w:r>
      <w:r w:rsidR="00F81145" w:rsidRPr="00F81145">
        <w:rPr>
          <w:rFonts w:ascii="Arial" w:hAnsi="Arial" w:cs="Arial"/>
          <w:bCs/>
          <w:iCs/>
          <w:sz w:val="20"/>
          <w:szCs w:val="20"/>
          <w:lang w:val="en-GB"/>
        </w:rPr>
        <w:t>raw out where appropriate the legacies of colonialism - for example, language; current tension or conflict; aspects of current heritage; wealth distribution worldwide; patterns of discrimination.</w:t>
      </w:r>
    </w:p>
    <w:p w14:paraId="3C9B5E10" w14:textId="47D892AC" w:rsidR="00A10C57" w:rsidRDefault="00637CF9" w:rsidP="0004141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04CBB">
        <w:rPr>
          <w:rFonts w:ascii="Arial" w:hAnsi="Arial" w:cs="Arial"/>
          <w:b/>
          <w:bCs/>
          <w:i/>
          <w:sz w:val="20"/>
          <w:szCs w:val="20"/>
          <w:lang w:val="en-GB"/>
        </w:rPr>
        <w:t>Task 3</w:t>
      </w:r>
      <w:r w:rsidRPr="00304CBB">
        <w:rPr>
          <w:rFonts w:ascii="Arial" w:hAnsi="Arial" w:cs="Arial"/>
          <w:bCs/>
          <w:i/>
          <w:sz w:val="20"/>
          <w:szCs w:val="20"/>
          <w:lang w:val="en-GB"/>
        </w:rPr>
        <w:t>: Mapping the globe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1B353D">
        <w:rPr>
          <w:rFonts w:ascii="Arial" w:hAnsi="Arial" w:cs="Arial"/>
          <w:bCs/>
          <w:sz w:val="20"/>
          <w:szCs w:val="20"/>
          <w:lang w:val="en-GB"/>
        </w:rPr>
        <w:t xml:space="preserve">Using copies of the five types of </w:t>
      </w:r>
      <w:r w:rsidR="00FB21BE">
        <w:rPr>
          <w:rFonts w:ascii="Arial" w:hAnsi="Arial" w:cs="Arial"/>
          <w:bCs/>
          <w:sz w:val="20"/>
          <w:szCs w:val="20"/>
          <w:lang w:val="en-GB"/>
        </w:rPr>
        <w:t>globe</w:t>
      </w:r>
      <w:r w:rsidR="001B353D">
        <w:rPr>
          <w:rFonts w:ascii="Arial" w:hAnsi="Arial" w:cs="Arial"/>
          <w:bCs/>
          <w:sz w:val="20"/>
          <w:szCs w:val="20"/>
          <w:lang w:val="en-GB"/>
        </w:rPr>
        <w:t xml:space="preserve"> representation</w:t>
      </w:r>
      <w:r w:rsidR="00FB21BE">
        <w:rPr>
          <w:rFonts w:ascii="Arial" w:hAnsi="Arial" w:cs="Arial"/>
          <w:bCs/>
          <w:sz w:val="20"/>
          <w:szCs w:val="20"/>
          <w:lang w:val="en-GB"/>
        </w:rPr>
        <w:t>,</w:t>
      </w:r>
      <w:r w:rsidR="001B353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B21BE">
        <w:rPr>
          <w:rFonts w:ascii="Arial" w:hAnsi="Arial" w:cs="Arial"/>
          <w:bCs/>
          <w:sz w:val="20"/>
          <w:szCs w:val="20"/>
          <w:lang w:val="en-GB"/>
        </w:rPr>
        <w:t>s</w:t>
      </w:r>
      <w:r w:rsidR="00E42BC6">
        <w:rPr>
          <w:rFonts w:ascii="Arial" w:hAnsi="Arial" w:cs="Arial"/>
          <w:bCs/>
          <w:sz w:val="20"/>
          <w:szCs w:val="20"/>
          <w:lang w:val="en-GB"/>
        </w:rPr>
        <w:t xml:space="preserve">tudents compare </w:t>
      </w:r>
      <w:r w:rsidR="004A1466">
        <w:rPr>
          <w:rFonts w:ascii="Arial" w:hAnsi="Arial" w:cs="Arial"/>
          <w:bCs/>
          <w:sz w:val="20"/>
          <w:szCs w:val="20"/>
          <w:lang w:val="en-GB"/>
        </w:rPr>
        <w:t xml:space="preserve">them </w:t>
      </w:r>
      <w:r w:rsidR="00FE373A">
        <w:rPr>
          <w:rFonts w:ascii="Arial" w:hAnsi="Arial" w:cs="Arial"/>
          <w:bCs/>
          <w:sz w:val="20"/>
          <w:szCs w:val="20"/>
          <w:lang w:val="en-GB"/>
        </w:rPr>
        <w:t xml:space="preserve">and discuss about </w:t>
      </w:r>
      <w:r w:rsidR="007F1F83">
        <w:rPr>
          <w:rFonts w:ascii="Arial" w:hAnsi="Arial" w:cs="Arial"/>
          <w:bCs/>
          <w:sz w:val="20"/>
          <w:szCs w:val="20"/>
          <w:lang w:val="en-GB"/>
        </w:rPr>
        <w:t>the effects of changing the perspective.</w:t>
      </w:r>
      <w:r w:rsidR="00E42BC6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5A7FB87C" w14:textId="7B010D01" w:rsidR="00263C1E" w:rsidRDefault="00B95614" w:rsidP="0004141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53DB4">
        <w:rPr>
          <w:rFonts w:ascii="Roboto" w:hAnsi="Roboto" w:cstheme="majorBidi"/>
          <w:i/>
          <w:iCs/>
          <w:noProof/>
          <w:lang w:val="en-GB" w:eastAsia="ja-JP"/>
        </w:rPr>
        <w:drawing>
          <wp:anchor distT="0" distB="0" distL="114300" distR="114300" simplePos="0" relativeHeight="251754512" behindDoc="0" locked="0" layoutInCell="1" allowOverlap="1" wp14:anchorId="6BB3379A" wp14:editId="725CE0C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66825" cy="84582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9" t="17160" r="42049" b="55805"/>
                    <a:stretch/>
                  </pic:blipFill>
                  <pic:spPr bwMode="auto">
                    <a:xfrm>
                      <a:off x="0" y="0"/>
                      <a:ext cx="1266825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F7" w:rsidRPr="00E13CD0">
        <w:rPr>
          <w:rFonts w:ascii="Arial" w:hAnsi="Arial" w:cs="Arial"/>
          <w:b/>
          <w:bCs/>
          <w:i/>
          <w:sz w:val="20"/>
          <w:szCs w:val="20"/>
          <w:lang w:val="en-GB"/>
        </w:rPr>
        <w:t>Task 4</w:t>
      </w:r>
      <w:r w:rsidR="003658F7" w:rsidRPr="00E13CD0">
        <w:rPr>
          <w:rFonts w:ascii="Arial" w:hAnsi="Arial" w:cs="Arial"/>
          <w:bCs/>
          <w:i/>
          <w:sz w:val="20"/>
          <w:szCs w:val="20"/>
          <w:lang w:val="en-GB"/>
        </w:rPr>
        <w:t>: Which map is best?</w:t>
      </w:r>
      <w:r w:rsidR="003658F7">
        <w:rPr>
          <w:rFonts w:ascii="Arial" w:hAnsi="Arial" w:cs="Arial"/>
          <w:bCs/>
          <w:sz w:val="20"/>
          <w:szCs w:val="20"/>
          <w:lang w:val="en-GB"/>
        </w:rPr>
        <w:t xml:space="preserve"> They can exchange their thoughts</w:t>
      </w:r>
      <w:r w:rsidR="00D53188">
        <w:rPr>
          <w:rFonts w:ascii="Arial" w:hAnsi="Arial" w:cs="Arial"/>
          <w:bCs/>
          <w:sz w:val="20"/>
          <w:szCs w:val="20"/>
          <w:lang w:val="en-GB"/>
        </w:rPr>
        <w:t xml:space="preserve"> with peers in other countries, using a virtual board (such as Padlet)</w:t>
      </w:r>
      <w:r w:rsidR="00E347BE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9731003" w14:textId="24C481EF" w:rsidR="000901A9" w:rsidRPr="000901A9" w:rsidRDefault="00F835AF" w:rsidP="000901A9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835AF">
        <w:rPr>
          <w:rFonts w:ascii="Arial" w:hAnsi="Arial" w:cs="Arial"/>
          <w:b/>
          <w:bCs/>
          <w:i/>
          <w:sz w:val="20"/>
          <w:szCs w:val="20"/>
          <w:lang w:val="en-GB"/>
        </w:rPr>
        <w:t>Task 5</w:t>
      </w:r>
      <w:r w:rsidRPr="00F835AF">
        <w:rPr>
          <w:rFonts w:ascii="Arial" w:hAnsi="Arial" w:cs="Arial"/>
          <w:bCs/>
          <w:i/>
          <w:sz w:val="20"/>
          <w:szCs w:val="20"/>
          <w:lang w:val="en-GB"/>
        </w:rPr>
        <w:t>: The true size of continents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6C00BB">
        <w:rPr>
          <w:rFonts w:ascii="Arial" w:hAnsi="Arial" w:cs="Arial"/>
          <w:bCs/>
          <w:sz w:val="20"/>
          <w:szCs w:val="20"/>
          <w:lang w:val="en-GB"/>
        </w:rPr>
        <w:t>With a</w:t>
      </w:r>
      <w:r w:rsidR="006C00BB" w:rsidRPr="006C00BB">
        <w:rPr>
          <w:rFonts w:ascii="Arial" w:hAnsi="Arial" w:cs="Arial"/>
          <w:bCs/>
          <w:sz w:val="20"/>
          <w:szCs w:val="20"/>
          <w:lang w:val="en-GB"/>
        </w:rPr>
        <w:t xml:space="preserve"> copy of the </w:t>
      </w:r>
      <w:proofErr w:type="gramStart"/>
      <w:r w:rsidR="00F574BA">
        <w:rPr>
          <w:rFonts w:ascii="Arial" w:hAnsi="Arial" w:cs="Arial"/>
          <w:bCs/>
          <w:sz w:val="20"/>
          <w:szCs w:val="20"/>
          <w:lang w:val="en-GB"/>
        </w:rPr>
        <w:t xml:space="preserve">chart </w:t>
      </w:r>
      <w:r w:rsidR="006C00BB">
        <w:rPr>
          <w:rFonts w:ascii="Arial" w:hAnsi="Arial" w:cs="Arial"/>
          <w:bCs/>
          <w:sz w:val="20"/>
          <w:szCs w:val="20"/>
          <w:lang w:val="en-GB"/>
        </w:rPr>
        <w:t>”</w:t>
      </w:r>
      <w:r w:rsidR="006C00BB" w:rsidRPr="006C00BB">
        <w:rPr>
          <w:rFonts w:ascii="Arial" w:hAnsi="Arial" w:cs="Arial"/>
          <w:bCs/>
          <w:i/>
          <w:sz w:val="20"/>
          <w:szCs w:val="20"/>
          <w:lang w:val="en-GB"/>
        </w:rPr>
        <w:t>Land</w:t>
      </w:r>
      <w:proofErr w:type="gramEnd"/>
      <w:r w:rsidR="006C00BB" w:rsidRPr="006C00BB">
        <w:rPr>
          <w:rFonts w:ascii="Arial" w:hAnsi="Arial" w:cs="Arial"/>
          <w:bCs/>
          <w:i/>
          <w:sz w:val="20"/>
          <w:szCs w:val="20"/>
          <w:lang w:val="en-GB"/>
        </w:rPr>
        <w:t xml:space="preserve"> mass and population of the seven continents</w:t>
      </w:r>
      <w:r w:rsidR="006C00BB">
        <w:rPr>
          <w:rFonts w:ascii="Arial" w:hAnsi="Arial" w:cs="Arial"/>
          <w:bCs/>
          <w:sz w:val="20"/>
          <w:szCs w:val="20"/>
          <w:lang w:val="en-GB"/>
        </w:rPr>
        <w:t>”</w:t>
      </w:r>
      <w:r w:rsidR="00F574BA">
        <w:rPr>
          <w:rFonts w:ascii="Arial" w:hAnsi="Arial" w:cs="Arial"/>
          <w:bCs/>
          <w:sz w:val="20"/>
          <w:szCs w:val="20"/>
          <w:lang w:val="en-GB"/>
        </w:rPr>
        <w:t xml:space="preserve">, students </w:t>
      </w:r>
      <w:r w:rsidR="009E4982" w:rsidRPr="009E4982">
        <w:rPr>
          <w:rFonts w:ascii="Arial" w:hAnsi="Arial" w:cs="Arial"/>
          <w:bCs/>
          <w:sz w:val="20"/>
          <w:szCs w:val="20"/>
          <w:lang w:val="en-GB"/>
        </w:rPr>
        <w:t xml:space="preserve">place the names of the continents on the </w:t>
      </w:r>
      <w:r w:rsidR="00B25598">
        <w:rPr>
          <w:rFonts w:ascii="Arial" w:hAnsi="Arial" w:cs="Arial"/>
          <w:bCs/>
          <w:sz w:val="20"/>
          <w:szCs w:val="20"/>
          <w:lang w:val="en-GB"/>
        </w:rPr>
        <w:t>”</w:t>
      </w:r>
      <w:r w:rsidR="00B25598" w:rsidRPr="00B25598">
        <w:rPr>
          <w:rFonts w:ascii="Arial" w:hAnsi="Arial" w:cs="Arial"/>
          <w:bCs/>
          <w:i/>
          <w:iCs/>
          <w:sz w:val="20"/>
          <w:szCs w:val="20"/>
          <w:lang w:val="en-GB"/>
        </w:rPr>
        <w:t>Graph comparing land mass and population of continents</w:t>
      </w:r>
      <w:r w:rsidR="00B25598">
        <w:rPr>
          <w:rFonts w:ascii="Arial" w:hAnsi="Arial" w:cs="Arial"/>
          <w:bCs/>
          <w:sz w:val="20"/>
          <w:szCs w:val="20"/>
          <w:lang w:val="en-GB"/>
        </w:rPr>
        <w:t>”, then take a photo of their solution.</w:t>
      </w:r>
      <w:r w:rsidR="000901A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901A9" w:rsidRPr="000901A9">
        <w:rPr>
          <w:rFonts w:ascii="Arial" w:hAnsi="Arial" w:cs="Arial"/>
          <w:bCs/>
          <w:sz w:val="20"/>
          <w:szCs w:val="20"/>
          <w:lang w:val="en-GB"/>
        </w:rPr>
        <w:t>As they finish, ask each group to write down some questions connected to the graph. Collect together questions from each group, one at a time, until all the questions are recorded.</w:t>
      </w:r>
      <w:r w:rsidR="003F5791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3DBC36F7" w14:textId="7B413F56" w:rsidR="00F440B3" w:rsidRPr="000901A9" w:rsidRDefault="000901A9" w:rsidP="00F440B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0901A9">
        <w:rPr>
          <w:rFonts w:ascii="Arial" w:hAnsi="Arial" w:cs="Arial"/>
          <w:bCs/>
          <w:i/>
          <w:iCs/>
          <w:sz w:val="20"/>
          <w:szCs w:val="20"/>
          <w:lang w:val="en-GB"/>
        </w:rPr>
        <w:t>Which of these questions can we use mathematics to explore?</w:t>
      </w:r>
      <w:r w:rsidR="00F440B3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F440B3">
        <w:rPr>
          <w:rFonts w:ascii="Arial" w:hAnsi="Arial" w:cs="Arial"/>
          <w:bCs/>
          <w:sz w:val="20"/>
          <w:szCs w:val="20"/>
          <w:lang w:val="en-GB"/>
        </w:rPr>
        <w:t>They choose some questions to be addressed to students in partner countries.</w:t>
      </w:r>
    </w:p>
    <w:p w14:paraId="2BC8654A" w14:textId="77777777" w:rsidR="002746EF" w:rsidRPr="005E2C52" w:rsidRDefault="002746EF" w:rsidP="00AF0BA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93"/>
      </w:tblGrid>
      <w:tr w:rsidR="00AF0BA8" w:rsidRPr="00DB4D6C" w14:paraId="0676AECE" w14:textId="77777777" w:rsidTr="00AF0BA8">
        <w:tc>
          <w:tcPr>
            <w:tcW w:w="421" w:type="dxa"/>
            <w:shd w:val="clear" w:color="auto" w:fill="7030A0"/>
          </w:tcPr>
          <w:p w14:paraId="0E56EA68" w14:textId="77777777" w:rsidR="00AF0BA8" w:rsidRPr="00DB4D6C" w:rsidRDefault="00AF0BA8" w:rsidP="00C72A6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3" w:type="dxa"/>
          </w:tcPr>
          <w:p w14:paraId="376B4377" w14:textId="6AFD88F0" w:rsidR="00AF0BA8" w:rsidRPr="00DB4D6C" w:rsidRDefault="00AF0BA8" w:rsidP="00C72A6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F0BA8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n-GB"/>
              </w:rPr>
              <w:t>Evaluation &amp; Assessment</w:t>
            </w:r>
          </w:p>
        </w:tc>
      </w:tr>
    </w:tbl>
    <w:p w14:paraId="3061D75D" w14:textId="202769E6" w:rsidR="00AF0BA8" w:rsidRDefault="00AF0BA8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242280A4" w14:textId="43D5320C" w:rsidR="009B12B1" w:rsidRPr="009B12B1" w:rsidRDefault="009B12B1" w:rsidP="009B12B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</w:t>
      </w:r>
      <w:r w:rsidRPr="009B12B1">
        <w:rPr>
          <w:rFonts w:ascii="Arial" w:hAnsi="Arial" w:cs="Arial"/>
          <w:bCs/>
          <w:sz w:val="20"/>
          <w:szCs w:val="20"/>
          <w:lang w:val="en-GB"/>
        </w:rPr>
        <w:t>he activity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can be concluded</w:t>
      </w:r>
      <w:r w:rsidRPr="009B12B1">
        <w:rPr>
          <w:rFonts w:ascii="Arial" w:hAnsi="Arial" w:cs="Arial"/>
          <w:bCs/>
          <w:sz w:val="20"/>
          <w:szCs w:val="20"/>
          <w:lang w:val="en-GB"/>
        </w:rPr>
        <w:t xml:space="preserve"> by asking the children to discuss in groups what they have learnt from the project and to share this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with </w:t>
      </w:r>
      <w:r w:rsidR="007B4AE6">
        <w:rPr>
          <w:rFonts w:ascii="Arial" w:hAnsi="Arial" w:cs="Arial"/>
          <w:bCs/>
          <w:sz w:val="20"/>
          <w:szCs w:val="20"/>
          <w:lang w:val="en-GB"/>
        </w:rPr>
        <w:t>others</w:t>
      </w:r>
      <w:r w:rsidRPr="009B12B1">
        <w:rPr>
          <w:rFonts w:ascii="Arial" w:hAnsi="Arial" w:cs="Arial"/>
          <w:bCs/>
          <w:sz w:val="20"/>
          <w:szCs w:val="20"/>
          <w:lang w:val="en-GB"/>
        </w:rPr>
        <w:t>. Each child should then write or draw or photograph about something they have learnt. The group</w:t>
      </w:r>
      <w:r w:rsidR="007B4AE6">
        <w:rPr>
          <w:rFonts w:ascii="Arial" w:hAnsi="Arial" w:cs="Arial"/>
          <w:bCs/>
          <w:sz w:val="20"/>
          <w:szCs w:val="20"/>
          <w:lang w:val="en-GB"/>
        </w:rPr>
        <w:t xml:space="preserve"> in one country</w:t>
      </w:r>
      <w:r w:rsidRPr="009B12B1">
        <w:rPr>
          <w:rFonts w:ascii="Arial" w:hAnsi="Arial" w:cs="Arial"/>
          <w:bCs/>
          <w:sz w:val="20"/>
          <w:szCs w:val="20"/>
          <w:lang w:val="en-GB"/>
        </w:rPr>
        <w:t xml:space="preserve"> then combine these to make a poster.</w:t>
      </w:r>
    </w:p>
    <w:p w14:paraId="5AADC9C0" w14:textId="074803F5" w:rsidR="009B12B1" w:rsidRPr="009B12B1" w:rsidRDefault="009B12B1" w:rsidP="009B12B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12B1">
        <w:rPr>
          <w:rFonts w:ascii="Arial" w:hAnsi="Arial" w:cs="Arial"/>
          <w:bCs/>
          <w:sz w:val="20"/>
          <w:szCs w:val="20"/>
          <w:lang w:val="en-GB"/>
        </w:rPr>
        <w:t xml:space="preserve">Alternatively, </w:t>
      </w:r>
      <w:r w:rsidR="007B4AE6">
        <w:rPr>
          <w:rFonts w:ascii="Arial" w:hAnsi="Arial" w:cs="Arial"/>
          <w:bCs/>
          <w:sz w:val="20"/>
          <w:szCs w:val="20"/>
          <w:lang w:val="en-GB"/>
        </w:rPr>
        <w:t>teacher</w:t>
      </w:r>
      <w:r w:rsidRPr="009B12B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E3016">
        <w:rPr>
          <w:rFonts w:ascii="Arial" w:hAnsi="Arial" w:cs="Arial"/>
          <w:bCs/>
          <w:sz w:val="20"/>
          <w:szCs w:val="20"/>
          <w:lang w:val="en-GB"/>
        </w:rPr>
        <w:t>can</w:t>
      </w:r>
      <w:r w:rsidRPr="009B12B1">
        <w:rPr>
          <w:rFonts w:ascii="Arial" w:hAnsi="Arial" w:cs="Arial"/>
          <w:bCs/>
          <w:sz w:val="20"/>
          <w:szCs w:val="20"/>
          <w:lang w:val="en-GB"/>
        </w:rPr>
        <w:t xml:space="preserve"> create a P4C</w:t>
      </w:r>
      <w:r w:rsidR="009E3016">
        <w:rPr>
          <w:rFonts w:ascii="Arial" w:hAnsi="Arial" w:cs="Arial"/>
          <w:bCs/>
          <w:sz w:val="20"/>
          <w:szCs w:val="20"/>
          <w:lang w:val="en-GB"/>
        </w:rPr>
        <w:t xml:space="preserve"> (Philosophy for Children)</w:t>
      </w:r>
      <w:r w:rsidRPr="009B12B1">
        <w:rPr>
          <w:rFonts w:ascii="Arial" w:hAnsi="Arial" w:cs="Arial"/>
          <w:bCs/>
          <w:sz w:val="20"/>
          <w:szCs w:val="20"/>
          <w:lang w:val="en-GB"/>
        </w:rPr>
        <w:t xml:space="preserve"> discussion using the overall project as the initial stimulus: what questions arise for you from the </w:t>
      </w:r>
      <w:r w:rsidRPr="009B12B1">
        <w:rPr>
          <w:rFonts w:ascii="Arial" w:hAnsi="Arial" w:cs="Arial"/>
          <w:bCs/>
          <w:i/>
          <w:iCs/>
          <w:sz w:val="20"/>
          <w:szCs w:val="20"/>
          <w:lang w:val="en-GB"/>
        </w:rPr>
        <w:t>Mapping our world with mathematics</w:t>
      </w:r>
      <w:r w:rsidRPr="009B12B1">
        <w:rPr>
          <w:rFonts w:ascii="Arial" w:hAnsi="Arial" w:cs="Arial"/>
          <w:bCs/>
          <w:sz w:val="20"/>
          <w:szCs w:val="20"/>
          <w:lang w:val="en-GB"/>
        </w:rPr>
        <w:t xml:space="preserve"> project?</w:t>
      </w:r>
    </w:p>
    <w:p w14:paraId="2E014C47" w14:textId="77777777" w:rsidR="002746EF" w:rsidRPr="005E2C52" w:rsidRDefault="002746EF" w:rsidP="00AF0BA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93"/>
      </w:tblGrid>
      <w:tr w:rsidR="00AF0BA8" w:rsidRPr="00DB4D6C" w14:paraId="3679A5D6" w14:textId="77777777" w:rsidTr="00BF47E8">
        <w:tc>
          <w:tcPr>
            <w:tcW w:w="421" w:type="dxa"/>
            <w:shd w:val="clear" w:color="auto" w:fill="E717BA"/>
          </w:tcPr>
          <w:p w14:paraId="0B2436B8" w14:textId="77777777" w:rsidR="00AF0BA8" w:rsidRPr="00DB4D6C" w:rsidRDefault="00AF0BA8" w:rsidP="00C72A6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3" w:type="dxa"/>
          </w:tcPr>
          <w:p w14:paraId="0753D75C" w14:textId="630EA804" w:rsidR="00AF0BA8" w:rsidRPr="00BF47E8" w:rsidRDefault="00BF47E8" w:rsidP="00C72A6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color w:val="E717BA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E717BA"/>
                <w:sz w:val="20"/>
                <w:szCs w:val="20"/>
                <w:lang w:val="en-GB"/>
              </w:rPr>
              <w:t>Follow up</w:t>
            </w:r>
          </w:p>
        </w:tc>
      </w:tr>
    </w:tbl>
    <w:p w14:paraId="079090B1" w14:textId="500B8D13" w:rsidR="00D33E25" w:rsidRDefault="00D33E25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62FE346" w14:textId="433BC42C" w:rsidR="00D33E25" w:rsidRPr="005E2C52" w:rsidRDefault="00382534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82534">
        <w:rPr>
          <w:rFonts w:ascii="Arial" w:hAnsi="Arial" w:cs="Arial"/>
          <w:bCs/>
          <w:sz w:val="20"/>
          <w:szCs w:val="20"/>
          <w:lang w:val="en-GB"/>
        </w:rPr>
        <w:t>Possible extensions are: exploring further questions raised by examining the globe in the first task; studying the history and current state of a chosen colony following discussions in the second task; studying the history of the nation state and discussing groups marginalised by the concept, for example, in Europe the Roma and the Sami; representing the data from the third task in other ways, for example, by pie charts.</w:t>
      </w:r>
    </w:p>
    <w:p w14:paraId="17351310" w14:textId="6A28FDF7" w:rsidR="0045059B" w:rsidRPr="005E2C52" w:rsidRDefault="0045059B" w:rsidP="00E81AD3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7D2E1E45" w14:textId="257BEB2F" w:rsidR="005E4F29" w:rsidRDefault="005E4F29" w:rsidP="005E4F29">
      <w:pPr>
        <w:spacing w:after="120" w:line="240" w:lineRule="auto"/>
        <w:rPr>
          <w:rFonts w:ascii="Arial" w:hAnsi="Arial" w:cs="Arial"/>
          <w:bCs/>
          <w:lang w:val="en-GB" w:eastAsia="en-US"/>
        </w:rPr>
      </w:pPr>
    </w:p>
    <w:p w14:paraId="1DFA3D9F" w14:textId="77777777" w:rsidR="00BB49CB" w:rsidRPr="005E4F29" w:rsidRDefault="00BB49CB" w:rsidP="005E4F29">
      <w:pPr>
        <w:spacing w:after="120" w:line="240" w:lineRule="auto"/>
        <w:rPr>
          <w:rFonts w:ascii="Arial" w:hAnsi="Arial" w:cs="Arial"/>
          <w:bCs/>
          <w:lang w:val="en-GB" w:eastAsia="en-US"/>
        </w:rPr>
      </w:pPr>
      <w:bookmarkStart w:id="0" w:name="_GoBack"/>
      <w:bookmarkEnd w:id="0"/>
    </w:p>
    <w:p w14:paraId="51DBDC1C" w14:textId="3B8626E4" w:rsidR="00B65EF9" w:rsidRDefault="00660727" w:rsidP="002746EF">
      <w:pPr>
        <w:spacing w:after="120" w:line="240" w:lineRule="auto"/>
        <w:jc w:val="center"/>
        <w:rPr>
          <w:rFonts w:ascii="Arial" w:eastAsia="Arial" w:hAnsi="Arial" w:cs="Arial"/>
          <w:i/>
          <w:sz w:val="20"/>
          <w:szCs w:val="20"/>
          <w:lang w:val="en-GB" w:eastAsia="ro-RO"/>
        </w:rPr>
      </w:pPr>
      <w:r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This activity is a suggestion </w:t>
      </w:r>
      <w:r w:rsidR="00B65EF9">
        <w:rPr>
          <w:rFonts w:ascii="Arial" w:eastAsia="Arial" w:hAnsi="Arial" w:cs="Arial"/>
          <w:i/>
          <w:sz w:val="20"/>
          <w:szCs w:val="20"/>
          <w:lang w:val="en-GB" w:eastAsia="ro-RO"/>
        </w:rPr>
        <w:t>that you may use by adapting and completing it as you and your students need.</w:t>
      </w:r>
    </w:p>
    <w:p w14:paraId="248EC9AE" w14:textId="2331CFCC" w:rsidR="00537897" w:rsidRDefault="006F79A5" w:rsidP="002746EF">
      <w:pPr>
        <w:spacing w:after="120" w:line="240" w:lineRule="auto"/>
        <w:jc w:val="center"/>
        <w:rPr>
          <w:rFonts w:ascii="Arial" w:eastAsia="Arial" w:hAnsi="Arial" w:cs="Arial"/>
          <w:i/>
          <w:sz w:val="20"/>
          <w:szCs w:val="20"/>
          <w:lang w:val="en-GB" w:eastAsia="ro-RO"/>
        </w:rPr>
      </w:pPr>
      <w:r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A complete learning </w:t>
      </w:r>
      <w:proofErr w:type="gramStart"/>
      <w:r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path </w:t>
      </w:r>
      <w:r w:rsidR="00CF1F05">
        <w:rPr>
          <w:rFonts w:ascii="Arial" w:eastAsia="Arial" w:hAnsi="Arial" w:cs="Arial"/>
          <w:i/>
          <w:sz w:val="20"/>
          <w:szCs w:val="20"/>
          <w:lang w:val="en-GB" w:eastAsia="ro-RO"/>
        </w:rPr>
        <w:t>”</w:t>
      </w:r>
      <w:r w:rsidR="00CF1F05" w:rsidRPr="00CF1F05">
        <w:rPr>
          <w:rFonts w:ascii="Arial" w:eastAsia="Arial" w:hAnsi="Arial" w:cs="Arial"/>
          <w:i/>
          <w:sz w:val="20"/>
          <w:szCs w:val="20"/>
          <w:lang w:val="en-GB" w:eastAsia="ro-RO"/>
        </w:rPr>
        <w:t>Mapping</w:t>
      </w:r>
      <w:proofErr w:type="gramEnd"/>
      <w:r w:rsidR="00CF1F05" w:rsidRPr="00CF1F05"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 Our World </w:t>
      </w:r>
      <w:r w:rsidR="00CF1F05">
        <w:rPr>
          <w:rFonts w:ascii="Arial" w:eastAsia="Arial" w:hAnsi="Arial" w:cs="Arial"/>
          <w:i/>
          <w:sz w:val="20"/>
          <w:szCs w:val="20"/>
          <w:lang w:val="en-GB" w:eastAsia="ro-RO"/>
        </w:rPr>
        <w:t>w</w:t>
      </w:r>
      <w:r w:rsidR="00CF1F05" w:rsidRPr="00CF1F05">
        <w:rPr>
          <w:rFonts w:ascii="Arial" w:eastAsia="Arial" w:hAnsi="Arial" w:cs="Arial"/>
          <w:i/>
          <w:sz w:val="20"/>
          <w:szCs w:val="20"/>
          <w:lang w:val="en-GB" w:eastAsia="ro-RO"/>
        </w:rPr>
        <w:t>ith Mathematics</w:t>
      </w:r>
      <w:r w:rsidR="00CF1F05"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” is </w:t>
      </w:r>
      <w:r w:rsidR="00223B43">
        <w:rPr>
          <w:rFonts w:ascii="Arial" w:eastAsia="Arial" w:hAnsi="Arial" w:cs="Arial"/>
          <w:i/>
          <w:sz w:val="20"/>
          <w:szCs w:val="20"/>
          <w:lang w:val="en-GB" w:eastAsia="ro-RO"/>
        </w:rPr>
        <w:t>available on PiCaM website.</w:t>
      </w:r>
    </w:p>
    <w:p w14:paraId="6D4C4043" w14:textId="71E6BA4E" w:rsidR="005E4F29" w:rsidRPr="005E4F29" w:rsidRDefault="005E4F29" w:rsidP="002746EF">
      <w:pPr>
        <w:spacing w:after="120" w:line="240" w:lineRule="auto"/>
        <w:jc w:val="center"/>
        <w:rPr>
          <w:rFonts w:ascii="Arial" w:hAnsi="Arial" w:cs="Arial"/>
          <w:bCs/>
          <w:i/>
          <w:sz w:val="20"/>
          <w:szCs w:val="20"/>
          <w:lang w:val="en-GB" w:eastAsia="en-US"/>
        </w:rPr>
      </w:pPr>
      <w:r w:rsidRPr="005E4F29"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For </w:t>
      </w:r>
      <w:r w:rsidR="00537897">
        <w:rPr>
          <w:rFonts w:ascii="Arial" w:eastAsia="Arial" w:hAnsi="Arial" w:cs="Arial"/>
          <w:i/>
          <w:sz w:val="20"/>
          <w:szCs w:val="20"/>
          <w:lang w:val="en-GB" w:eastAsia="ro-RO"/>
        </w:rPr>
        <w:t>other</w:t>
      </w:r>
      <w:r w:rsidRPr="005E4F29"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 PICAM </w:t>
      </w:r>
      <w:r w:rsidRPr="002746EF">
        <w:rPr>
          <w:rFonts w:ascii="Arial" w:eastAsia="Arial" w:hAnsi="Arial" w:cs="Arial"/>
          <w:i/>
          <w:sz w:val="20"/>
          <w:szCs w:val="20"/>
          <w:lang w:val="en-GB" w:eastAsia="ro-RO"/>
        </w:rPr>
        <w:t>learning activities</w:t>
      </w:r>
      <w:r w:rsidRPr="005E4F29"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, visit </w:t>
      </w:r>
      <w:hyperlink r:id="rId11" w:history="1">
        <w:r w:rsidRPr="005E4F29">
          <w:rPr>
            <w:rFonts w:ascii="Arial" w:eastAsia="Arial" w:hAnsi="Arial" w:cs="Arial"/>
            <w:i/>
            <w:color w:val="0563C1"/>
            <w:sz w:val="20"/>
            <w:szCs w:val="20"/>
            <w:u w:val="single"/>
            <w:lang w:val="en-GB" w:eastAsia="ro-RO"/>
          </w:rPr>
          <w:t>citizenship-and-mathematics.eu</w:t>
        </w:r>
      </w:hyperlink>
      <w:r w:rsidRPr="005E4F29">
        <w:rPr>
          <w:rFonts w:ascii="Arial" w:eastAsia="Arial" w:hAnsi="Arial" w:cs="Arial"/>
          <w:i/>
          <w:sz w:val="20"/>
          <w:szCs w:val="20"/>
          <w:lang w:val="en-GB" w:eastAsia="ro-RO"/>
        </w:rPr>
        <w:t xml:space="preserve"> website – Resources section</w:t>
      </w:r>
    </w:p>
    <w:p w14:paraId="7DE9BFBB" w14:textId="77777777" w:rsidR="009D7C38" w:rsidRPr="005E2C52" w:rsidRDefault="009D7C38" w:rsidP="00B47252">
      <w:pPr>
        <w:spacing w:after="120" w:line="240" w:lineRule="auto"/>
        <w:jc w:val="both"/>
        <w:rPr>
          <w:rFonts w:ascii="Arial" w:hAnsi="Arial" w:cs="Arial"/>
          <w:bCs/>
          <w:lang w:val="en-GB"/>
        </w:rPr>
      </w:pPr>
    </w:p>
    <w:sectPr w:rsidR="009D7C38" w:rsidRPr="005E2C52" w:rsidSect="009C0C0F">
      <w:headerReference w:type="default" r:id="rId12"/>
      <w:footerReference w:type="default" r:id="rId13"/>
      <w:endnotePr>
        <w:numFmt w:val="decimal"/>
      </w:endnotePr>
      <w:pgSz w:w="11906" w:h="16838"/>
      <w:pgMar w:top="1812" w:right="707" w:bottom="1440" w:left="993" w:header="708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0CBD" w14:textId="77777777" w:rsidR="00C20808" w:rsidRDefault="00C20808">
      <w:pPr>
        <w:spacing w:after="0" w:line="240" w:lineRule="auto"/>
      </w:pPr>
      <w:r>
        <w:separator/>
      </w:r>
    </w:p>
  </w:endnote>
  <w:endnote w:type="continuationSeparator" w:id="0">
    <w:p w14:paraId="4F8E8C63" w14:textId="77777777" w:rsidR="00C20808" w:rsidRDefault="00C2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 Roman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A38F" w14:textId="77777777" w:rsidR="00422019" w:rsidRDefault="00422019">
    <w:pPr>
      <w:pStyle w:val="Footer"/>
      <w:rPr>
        <w:lang w:val="de-DE"/>
      </w:rPr>
    </w:pPr>
    <w:r>
      <w:rPr>
        <w:noProof/>
        <w:lang w:val="en-US" w:eastAsia="en-US"/>
      </w:rPr>
      <w:drawing>
        <wp:anchor distT="0" distB="0" distL="114300" distR="114300" simplePos="0" relativeHeight="251659271" behindDoc="0" locked="0" layoutInCell="0" hidden="0" allowOverlap="1" wp14:anchorId="0DCAE7EC" wp14:editId="3C300940">
          <wp:simplePos x="0" y="0"/>
          <wp:positionH relativeFrom="column">
            <wp:posOffset>-99060</wp:posOffset>
          </wp:positionH>
          <wp:positionV relativeFrom="paragraph">
            <wp:posOffset>6985</wp:posOffset>
          </wp:positionV>
          <wp:extent cx="5471795" cy="752475"/>
          <wp:effectExtent l="0" t="0" r="0" b="0"/>
          <wp:wrapNone/>
          <wp:docPr id="1067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m1"/>
                  <pic:cNvPicPr>
                    <a:extLst>
                      <a:ext uri="smNativeData">
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3_Zsf1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oAAAIAAAAAAAAAAAAAAAAgAAAGT///8AAAAAAgAAAAsAAACpIQAAoQQAAAAAAABsBgAACTw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795" cy="7524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6C59" w14:textId="77777777" w:rsidR="00C20808" w:rsidRDefault="00C20808">
      <w:pPr>
        <w:spacing w:after="0" w:line="240" w:lineRule="auto"/>
      </w:pPr>
      <w:r>
        <w:separator/>
      </w:r>
    </w:p>
  </w:footnote>
  <w:footnote w:type="continuationSeparator" w:id="0">
    <w:p w14:paraId="31A618BA" w14:textId="77777777" w:rsidR="00C20808" w:rsidRDefault="00C2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ABF5" w14:textId="4A43ED88" w:rsidR="00422019" w:rsidRDefault="008F7DDB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70" behindDoc="0" locked="0" layoutInCell="0" hidden="0" allowOverlap="1" wp14:anchorId="1B0A6BB1" wp14:editId="2AFC6A0D">
          <wp:simplePos x="0" y="0"/>
          <wp:positionH relativeFrom="margin">
            <wp:align>center</wp:align>
          </wp:positionH>
          <wp:positionV relativeFrom="page">
            <wp:posOffset>259080</wp:posOffset>
          </wp:positionV>
          <wp:extent cx="6764655" cy="561975"/>
          <wp:effectExtent l="0" t="0" r="0" b="9525"/>
          <wp:wrapNone/>
          <wp:docPr id="1066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m2"/>
                  <pic:cNvPicPr>
                    <a:extLst>
                      <a:ext uri="smNativeData">
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3_Zsf1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IAAAAAAAAAAAAAAAAgAAAGr7//8AAAAAAgAAAJT+//+dKQAAdQMAAAAAAAByAgAAWAE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4655" cy="5619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 w:rsidR="0042201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5" behindDoc="0" locked="0" layoutInCell="0" hidden="0" allowOverlap="1" wp14:anchorId="398B5D7D" wp14:editId="5161000A">
              <wp:simplePos x="0" y="0"/>
              <wp:positionH relativeFrom="margin">
                <wp:align>center</wp:align>
              </wp:positionH>
              <wp:positionV relativeFrom="page">
                <wp:posOffset>4474210</wp:posOffset>
              </wp:positionV>
              <wp:extent cx="488315" cy="237490"/>
              <wp:effectExtent l="0" t="6350" r="0" b="6350"/>
              <wp:wrapNone/>
              <wp:docPr id="1025" name="Grupo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5_Zsf1WhMAAAAlAAAAAQAAAA0AAAAAkAAAAEgAAACQAAAASAAAAAAAAAAAAAAAAAAAABcAAAAUAAAAAAAAAAAAAAD/fwAA/38AAAAAAAAJAAAABAAAAAAAAAAMAAAAEAAAAAAAAAAAAAAAAAAAAAAAAAAhAAAAQAAAADwAAAAAAAAAEOAAAAAAAAAAAAAAAgAAAAEAAACvEwAAAAAAAAAAAACGGwAAAQMAAHYBAAAAAAAAbykAAIYbAAA="/>
                        </a:ext>
                      </a:extLst>
                    </wpg:cNvGrpSpPr>
                    <wpg:grpSpPr>
                      <a:xfrm>
                        <a:off x="0" y="0"/>
                        <a:ext cx="488315" cy="237490"/>
                        <a:chOff x="0" y="0"/>
                        <a:chExt cx="488315" cy="237490"/>
                      </a:xfrm>
                    </wpg:grpSpPr>
                    <wps:wsp>
                      <wps:cNvPr id="1026" name="Text Box 1026"/>
                      <wps:cNvSpPr txBox="1">
                        <a:extLst>
                          <a:ext uri="smNativeData">
  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1_Zsf1WhMAAAAlAAAAEgAAAA0AAAAAAAAAAAAAAAAAAAAAA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AAAAgAAAAAAAAAAAAAAACAAAAsQIAAAAAAAACAAAAvwwAAAEDAABoAQAAAAAAAG8pAACOGwAA"/>
                          </a:ext>
                        </a:extLst>
                      </wps:cNvSpPr>
                      <wps:spPr>
                        <a:xfrm>
                          <a:off x="0" y="5080"/>
                          <a:ext cx="48831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28FB116" w14:textId="77777777" w:rsidR="00422019" w:rsidRDefault="00422019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Style w:val="PageNumber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PageNumber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PageNumber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47252">
                              <w:rPr>
                                <w:rStyle w:val="PageNumber"/>
                                <w:b/>
                                <w:bCs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Style w:val="PageNumber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7" name="Group 1027"/>
                      <wpg:cNvGrpSpPr>
                        <a:extLst>
                          <a:ext uri="smNativeData">
  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5_Zsf1WhMAAAAlAAAAAQAAAA0AAAAAkAAAAEgAAACQAAAASAAAAAAAAAAAAAAAAAAAABcAAAAUAAAAAAAAAAAAAAD/fwAA/38AAAAAAAAJAAAABAAAAAAAAAAMAAAAEAAAAAAAAAAAAAAAAAAAAAAAAAAhAAAAQAAAADwAAAAAAAAAEIAAACAAAAAAAAAAAAAAAAIAAAB2AwAAAAAAAAIAAAC3DAAAdgEAAHYBAAAAAAAANCoAAIYbAAA="/>
                          </a:ext>
                        </a:extLst>
                      </wpg:cNvGrpSpPr>
                      <wpg:grpSpPr>
                        <a:xfrm>
                          <a:off x="125095" y="0"/>
                          <a:ext cx="237490" cy="237490"/>
                          <a:chOff x="0" y="0"/>
                          <a:chExt cx="237490" cy="237490"/>
                        </a:xfrm>
                      </wpg:grpSpPr>
                      <wps:wsp>
                        <wps:cNvPr id="1028" name="Oval 1028"/>
                        <wps:cNvSpPr>
                          <a:extLst>
                            <a:ext uri="smNativeData">
    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1_Zsf1WhMAAAAlAAAAZgAAAA0AAAAAkAAAAEgAAACQAAAASAAAAAAAAAAA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SixgAK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AAAAgAAAAAAAAAAAAAAACAAAArQUAAAAAAAACAAAA8DkAAHYBAAB2AQAAAAAAADQqAACGGwAA"/>
                            </a:ext>
                          </a:extLst>
                        </wps:cNvSpPr>
                        <wps:spPr>
                          <a:xfrm>
                            <a:off x="0" y="0"/>
                            <a:ext cx="237490" cy="2374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</a:ln>
                        </wps:spPr>
                        <wps:bodyPr spcFirstLastPara="1" vertOverflow="clip" horzOverflow="clip" lIns="91440" tIns="45720" rIns="91440" bIns="45720">
                          <a:noAutofit/>
                        </wps:bodyPr>
                      </wps:wsp>
                      <wps:wsp>
                        <wps:cNvPr id="1029" name="Oval 1029"/>
                        <wps:cNvSpPr>
                          <a:extLst>
                            <a:ext uri="smNativeData">
      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1_Zsf1WhMAAAAlAAAAZgAAAA0AAAAAkAAAAEgAAACQAAAASAAAAAAAAAAAAAAAAAAAAAEAAABQAAAAAAAAAAAA8D8AAAAAAADwPwAAAAAAAOA/AAAAAAAA4D8AAAAAAADgPwAAAAAAAOA/AAAAAAAA4D8AAAAAAADgPwAAAAAAAOA/AAAAAAAA4D8CAAAAjAAAAAEAAAAAAAAAhKLG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AAAAgAAAAAAAAAAAAAAACAAAAtgUAAAAAAAACAAAA8zkAAGUAAABlAAAAAAAAAD0qAACJGwAA"/>
                            </a:ext>
                          </a:extLst>
                        </wps:cNvSpPr>
                        <wps:spPr>
                          <a:xfrm>
                            <a:off x="5715" y="1905"/>
                            <a:ext cx="64135" cy="64135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8B5D7D" id="Grupo1" o:spid="_x0000_s1027" style="position:absolute;margin-left:0;margin-top:352.3pt;width:38.45pt;height:18.7pt;z-index:251659265;mso-position-horizontal:center;mso-position-horizontal-relative:margin;mso-position-vertical-relative:page" coordsize="48831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8" type="#_x0000_t202" style="position:absolute;top:5080;width:48831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" filled="f" stroked="f" strokeweight="1pt">
                <v:textbox inset="0,0,0,0">
                  <w:txbxContent>
                    <w:p w14:paraId="328FB116" w14:textId="77777777" w:rsidR="00422019" w:rsidRDefault="00422019">
                      <w:pPr>
                        <w:pStyle w:val="Header"/>
                        <w:jc w:val="center"/>
                      </w:pPr>
                      <w:r>
                        <w:rPr>
                          <w:rStyle w:val="PageNumber"/>
                          <w:b/>
                          <w:bCs/>
                          <w:color w:val="3F3151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b/>
                          <w:bCs/>
                          <w:color w:val="3F3151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PageNumber"/>
                          <w:b/>
                          <w:bCs/>
                          <w:color w:val="3F3151"/>
                          <w:sz w:val="16"/>
                          <w:szCs w:val="16"/>
                        </w:rPr>
                        <w:fldChar w:fldCharType="separate"/>
                      </w:r>
                      <w:r w:rsidR="00B47252">
                        <w:rPr>
                          <w:rStyle w:val="PageNumber"/>
                          <w:b/>
                          <w:bCs/>
                          <w:noProof/>
                          <w:color w:val="3F315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Style w:val="PageNumber"/>
                          <w:b/>
                          <w:bCs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027" o:spid="_x0000_s1029" style="position:absolute;left:125095;width:237490;height:237490" coordsize="237490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<v:oval id="Oval 1028" o:spid="_x0000_s1030" style="position:absolute;width:237490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" filled="f" strokecolor="#84a2c6" strokeweight=".5pt"/>
                <v:oval id="Oval 1029" o:spid="_x0000_s1031" style="position:absolute;left:5715;top:1905;width:64135;height:6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" fillcolor="#84a2c6" stroked="f" strokeweight="1pt"/>
              </v:group>
              <w10:wrap anchorx="margin" anchory="page"/>
            </v:group>
          </w:pict>
        </mc:Fallback>
      </mc:AlternateContent>
    </w:r>
    <w:r w:rsidR="0042201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CE5"/>
    <w:multiLevelType w:val="singleLevel"/>
    <w:tmpl w:val="AF56E15A"/>
    <w:name w:val="Bullet 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03E76DAE"/>
    <w:multiLevelType w:val="multilevel"/>
    <w:tmpl w:val="FB0828A0"/>
    <w:name w:val="Lista numerada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2" w15:restartNumberingAfterBreak="0">
    <w:nsid w:val="06076687"/>
    <w:multiLevelType w:val="hybridMultilevel"/>
    <w:tmpl w:val="37BA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8AC"/>
    <w:multiLevelType w:val="hybridMultilevel"/>
    <w:tmpl w:val="DEA024CA"/>
    <w:lvl w:ilvl="0" w:tplc="B95CA00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1302B9"/>
    <w:multiLevelType w:val="hybridMultilevel"/>
    <w:tmpl w:val="555C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3A45"/>
    <w:multiLevelType w:val="multilevel"/>
    <w:tmpl w:val="DFBCB7DE"/>
    <w:name w:val="Lista numerada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6" w15:restartNumberingAfterBreak="0">
    <w:nsid w:val="27F8036A"/>
    <w:multiLevelType w:val="hybridMultilevel"/>
    <w:tmpl w:val="6AB6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13D8"/>
    <w:multiLevelType w:val="singleLevel"/>
    <w:tmpl w:val="14C046A0"/>
    <w:name w:val="Bullet 9"/>
    <w:lvl w:ilvl="0">
      <w:numFmt w:val="bullet"/>
      <w:lvlText w:val="‒"/>
      <w:lvlJc w:val="left"/>
      <w:pPr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2B4C2D5C"/>
    <w:multiLevelType w:val="hybridMultilevel"/>
    <w:tmpl w:val="AC5CE32A"/>
    <w:name w:val="Lista numerada 2"/>
    <w:lvl w:ilvl="0" w:tplc="4D96F79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CCC23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31498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C46E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4F86E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5EC8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7E17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07016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8466A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3F380154"/>
    <w:multiLevelType w:val="singleLevel"/>
    <w:tmpl w:val="306E53AE"/>
    <w:name w:val="Bullet 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3A0E83"/>
    <w:multiLevelType w:val="singleLevel"/>
    <w:tmpl w:val="B08A2D3E"/>
    <w:name w:val="Bullet 1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4E112C6D"/>
    <w:multiLevelType w:val="hybridMultilevel"/>
    <w:tmpl w:val="3EF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06467"/>
    <w:multiLevelType w:val="singleLevel"/>
    <w:tmpl w:val="288A8156"/>
    <w:name w:val="Bullet 1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 w15:restartNumberingAfterBreak="0">
    <w:nsid w:val="565F50C0"/>
    <w:multiLevelType w:val="singleLevel"/>
    <w:tmpl w:val="37F2C2D6"/>
    <w:name w:val="Bullet 1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5A1E004F"/>
    <w:multiLevelType w:val="hybridMultilevel"/>
    <w:tmpl w:val="E9528410"/>
    <w:lvl w:ilvl="0" w:tplc="EE4C6D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89C6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4969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9035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CAFDF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B239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7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4D61B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5DC488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3B6677"/>
    <w:multiLevelType w:val="hybridMultilevel"/>
    <w:tmpl w:val="691A85EE"/>
    <w:name w:val="Lista numerada 1"/>
    <w:lvl w:ilvl="0" w:tplc="953802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505D7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63E30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C3669E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0428F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9C31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7CB0F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BAB2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D880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65676C96"/>
    <w:multiLevelType w:val="hybridMultilevel"/>
    <w:tmpl w:val="F32EB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B207C"/>
    <w:multiLevelType w:val="singleLevel"/>
    <w:tmpl w:val="E2546BBA"/>
    <w:name w:val="Bullet 16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6AAB6D6B"/>
    <w:multiLevelType w:val="hybridMultilevel"/>
    <w:tmpl w:val="C87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0369"/>
    <w:multiLevelType w:val="singleLevel"/>
    <w:tmpl w:val="F04079AE"/>
    <w:name w:val="Bullet 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726C75EC"/>
    <w:multiLevelType w:val="hybridMultilevel"/>
    <w:tmpl w:val="713C7B54"/>
    <w:name w:val="Lista numerada 6"/>
    <w:lvl w:ilvl="0" w:tplc="AE8E136E">
      <w:numFmt w:val="none"/>
      <w:lvlText w:val=""/>
      <w:lvlJc w:val="left"/>
      <w:pPr>
        <w:ind w:left="0" w:firstLine="0"/>
      </w:pPr>
    </w:lvl>
    <w:lvl w:ilvl="1" w:tplc="A052CFFC">
      <w:numFmt w:val="none"/>
      <w:lvlText w:val=""/>
      <w:lvlJc w:val="left"/>
      <w:pPr>
        <w:ind w:left="0" w:firstLine="0"/>
      </w:pPr>
    </w:lvl>
    <w:lvl w:ilvl="2" w:tplc="7602993E">
      <w:numFmt w:val="none"/>
      <w:lvlText w:val=""/>
      <w:lvlJc w:val="left"/>
      <w:pPr>
        <w:ind w:left="0" w:firstLine="0"/>
      </w:pPr>
    </w:lvl>
    <w:lvl w:ilvl="3" w:tplc="58947DF6">
      <w:numFmt w:val="none"/>
      <w:lvlText w:val=""/>
      <w:lvlJc w:val="left"/>
      <w:pPr>
        <w:ind w:left="0" w:firstLine="0"/>
      </w:pPr>
    </w:lvl>
    <w:lvl w:ilvl="4" w:tplc="EB024BE4">
      <w:numFmt w:val="none"/>
      <w:lvlText w:val=""/>
      <w:lvlJc w:val="left"/>
      <w:pPr>
        <w:ind w:left="0" w:firstLine="0"/>
      </w:pPr>
    </w:lvl>
    <w:lvl w:ilvl="5" w:tplc="FF5E6A48">
      <w:numFmt w:val="none"/>
      <w:lvlText w:val=""/>
      <w:lvlJc w:val="left"/>
      <w:pPr>
        <w:ind w:left="0" w:firstLine="0"/>
      </w:pPr>
    </w:lvl>
    <w:lvl w:ilvl="6" w:tplc="C26A0B14">
      <w:numFmt w:val="none"/>
      <w:lvlText w:val=""/>
      <w:lvlJc w:val="left"/>
      <w:pPr>
        <w:ind w:left="0" w:firstLine="0"/>
      </w:pPr>
    </w:lvl>
    <w:lvl w:ilvl="7" w:tplc="5CF81720">
      <w:numFmt w:val="none"/>
      <w:lvlText w:val=""/>
      <w:lvlJc w:val="left"/>
      <w:pPr>
        <w:ind w:left="0" w:firstLine="0"/>
      </w:pPr>
    </w:lvl>
    <w:lvl w:ilvl="8" w:tplc="6A803F5A"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7488553B"/>
    <w:multiLevelType w:val="multilevel"/>
    <w:tmpl w:val="4DECAB5A"/>
    <w:name w:val="Lista numerada 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22" w15:restartNumberingAfterBreak="0">
    <w:nsid w:val="76601694"/>
    <w:multiLevelType w:val="hybridMultilevel"/>
    <w:tmpl w:val="C1CC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D081A"/>
    <w:multiLevelType w:val="singleLevel"/>
    <w:tmpl w:val="1CBE0AE6"/>
    <w:name w:val="Bullet 1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10"/>
  </w:num>
  <w:num w:numId="5">
    <w:abstractNumId w:val="21"/>
  </w:num>
  <w:num w:numId="6">
    <w:abstractNumId w:val="13"/>
  </w:num>
  <w:num w:numId="7">
    <w:abstractNumId w:val="1"/>
  </w:num>
  <w:num w:numId="8">
    <w:abstractNumId w:val="5"/>
  </w:num>
  <w:num w:numId="9">
    <w:abstractNumId w:val="0"/>
  </w:num>
  <w:num w:numId="10">
    <w:abstractNumId w:val="17"/>
  </w:num>
  <w:num w:numId="11">
    <w:abstractNumId w:val="7"/>
  </w:num>
  <w:num w:numId="12">
    <w:abstractNumId w:val="20"/>
  </w:num>
  <w:num w:numId="13">
    <w:abstractNumId w:val="15"/>
  </w:num>
  <w:num w:numId="14">
    <w:abstractNumId w:val="19"/>
  </w:num>
  <w:num w:numId="15">
    <w:abstractNumId w:val="9"/>
  </w:num>
  <w:num w:numId="16">
    <w:abstractNumId w:val="14"/>
  </w:num>
  <w:num w:numId="17">
    <w:abstractNumId w:val="3"/>
  </w:num>
  <w:num w:numId="18">
    <w:abstractNumId w:val="18"/>
  </w:num>
  <w:num w:numId="19">
    <w:abstractNumId w:val="4"/>
  </w:num>
  <w:num w:numId="20">
    <w:abstractNumId w:val="22"/>
  </w:num>
  <w:num w:numId="21">
    <w:abstractNumId w:val="6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4B"/>
    <w:rsid w:val="000136AB"/>
    <w:rsid w:val="000266CA"/>
    <w:rsid w:val="00037435"/>
    <w:rsid w:val="0004141C"/>
    <w:rsid w:val="00041D01"/>
    <w:rsid w:val="0004779D"/>
    <w:rsid w:val="00056632"/>
    <w:rsid w:val="00056D31"/>
    <w:rsid w:val="00080570"/>
    <w:rsid w:val="00084A20"/>
    <w:rsid w:val="000901A9"/>
    <w:rsid w:val="00090BA2"/>
    <w:rsid w:val="000B22B0"/>
    <w:rsid w:val="000B23CF"/>
    <w:rsid w:val="000C0E45"/>
    <w:rsid w:val="000D1B9F"/>
    <w:rsid w:val="000D21FA"/>
    <w:rsid w:val="000E3F86"/>
    <w:rsid w:val="000E6463"/>
    <w:rsid w:val="000E6815"/>
    <w:rsid w:val="000E75FD"/>
    <w:rsid w:val="000F6CCD"/>
    <w:rsid w:val="0012751E"/>
    <w:rsid w:val="0013162D"/>
    <w:rsid w:val="00133642"/>
    <w:rsid w:val="001350CD"/>
    <w:rsid w:val="00142A0E"/>
    <w:rsid w:val="00144E6B"/>
    <w:rsid w:val="00170628"/>
    <w:rsid w:val="001724B0"/>
    <w:rsid w:val="00185B14"/>
    <w:rsid w:val="001865B3"/>
    <w:rsid w:val="00195F69"/>
    <w:rsid w:val="001A1A23"/>
    <w:rsid w:val="001A3A06"/>
    <w:rsid w:val="001A407B"/>
    <w:rsid w:val="001B353D"/>
    <w:rsid w:val="001C1DBB"/>
    <w:rsid w:val="001F253E"/>
    <w:rsid w:val="00200D2E"/>
    <w:rsid w:val="002020BB"/>
    <w:rsid w:val="002054A7"/>
    <w:rsid w:val="0020651A"/>
    <w:rsid w:val="00223B43"/>
    <w:rsid w:val="002266CC"/>
    <w:rsid w:val="00247D63"/>
    <w:rsid w:val="00252634"/>
    <w:rsid w:val="002529C2"/>
    <w:rsid w:val="00253835"/>
    <w:rsid w:val="00263C1E"/>
    <w:rsid w:val="002746EF"/>
    <w:rsid w:val="00275AE8"/>
    <w:rsid w:val="002815EB"/>
    <w:rsid w:val="00287CFD"/>
    <w:rsid w:val="002921E1"/>
    <w:rsid w:val="002A00AA"/>
    <w:rsid w:val="002B1961"/>
    <w:rsid w:val="002D0F7C"/>
    <w:rsid w:val="00300146"/>
    <w:rsid w:val="00304CBB"/>
    <w:rsid w:val="00306977"/>
    <w:rsid w:val="00312854"/>
    <w:rsid w:val="00315723"/>
    <w:rsid w:val="0032040E"/>
    <w:rsid w:val="00322EC8"/>
    <w:rsid w:val="00346874"/>
    <w:rsid w:val="00354BD7"/>
    <w:rsid w:val="003658F7"/>
    <w:rsid w:val="00365FD7"/>
    <w:rsid w:val="00375FB1"/>
    <w:rsid w:val="00382534"/>
    <w:rsid w:val="00385116"/>
    <w:rsid w:val="00393A82"/>
    <w:rsid w:val="00393C48"/>
    <w:rsid w:val="0039608F"/>
    <w:rsid w:val="003A4FC2"/>
    <w:rsid w:val="003A51F5"/>
    <w:rsid w:val="003A58D9"/>
    <w:rsid w:val="003E3F7A"/>
    <w:rsid w:val="003F2400"/>
    <w:rsid w:val="003F5791"/>
    <w:rsid w:val="00401210"/>
    <w:rsid w:val="00403F32"/>
    <w:rsid w:val="00422019"/>
    <w:rsid w:val="00424817"/>
    <w:rsid w:val="00425628"/>
    <w:rsid w:val="00426F16"/>
    <w:rsid w:val="00445C18"/>
    <w:rsid w:val="0045059B"/>
    <w:rsid w:val="00457D0D"/>
    <w:rsid w:val="004770A5"/>
    <w:rsid w:val="00480514"/>
    <w:rsid w:val="00490DB0"/>
    <w:rsid w:val="004A1466"/>
    <w:rsid w:val="004C6FBC"/>
    <w:rsid w:val="004D0A9A"/>
    <w:rsid w:val="004D0EBA"/>
    <w:rsid w:val="004F2B2B"/>
    <w:rsid w:val="004F7C4C"/>
    <w:rsid w:val="005149B6"/>
    <w:rsid w:val="00520201"/>
    <w:rsid w:val="00521FB0"/>
    <w:rsid w:val="00525DC7"/>
    <w:rsid w:val="005268D5"/>
    <w:rsid w:val="00531808"/>
    <w:rsid w:val="00537897"/>
    <w:rsid w:val="00543BF3"/>
    <w:rsid w:val="00551D10"/>
    <w:rsid w:val="00557F93"/>
    <w:rsid w:val="00572431"/>
    <w:rsid w:val="0057736B"/>
    <w:rsid w:val="00596D99"/>
    <w:rsid w:val="005B328E"/>
    <w:rsid w:val="005B661F"/>
    <w:rsid w:val="005D1C6A"/>
    <w:rsid w:val="005D65FF"/>
    <w:rsid w:val="005D7DE4"/>
    <w:rsid w:val="005E2C52"/>
    <w:rsid w:val="005E4F29"/>
    <w:rsid w:val="005E6DC0"/>
    <w:rsid w:val="005E7261"/>
    <w:rsid w:val="005F0A4C"/>
    <w:rsid w:val="00601C15"/>
    <w:rsid w:val="00603834"/>
    <w:rsid w:val="00637CF9"/>
    <w:rsid w:val="006418B8"/>
    <w:rsid w:val="00647D93"/>
    <w:rsid w:val="00653983"/>
    <w:rsid w:val="00660727"/>
    <w:rsid w:val="00662D3B"/>
    <w:rsid w:val="00663710"/>
    <w:rsid w:val="00666BC2"/>
    <w:rsid w:val="00684017"/>
    <w:rsid w:val="0068683D"/>
    <w:rsid w:val="00693024"/>
    <w:rsid w:val="006A1A5E"/>
    <w:rsid w:val="006A52AC"/>
    <w:rsid w:val="006B1D33"/>
    <w:rsid w:val="006C00BB"/>
    <w:rsid w:val="006C28CE"/>
    <w:rsid w:val="006E305A"/>
    <w:rsid w:val="006F4BF5"/>
    <w:rsid w:val="006F5596"/>
    <w:rsid w:val="006F79A5"/>
    <w:rsid w:val="0070302F"/>
    <w:rsid w:val="007227FB"/>
    <w:rsid w:val="0072611A"/>
    <w:rsid w:val="00730977"/>
    <w:rsid w:val="00737EAC"/>
    <w:rsid w:val="007708B5"/>
    <w:rsid w:val="00794864"/>
    <w:rsid w:val="007954F0"/>
    <w:rsid w:val="007A6E8F"/>
    <w:rsid w:val="007B4AE6"/>
    <w:rsid w:val="007B755F"/>
    <w:rsid w:val="007C08A7"/>
    <w:rsid w:val="007D48E9"/>
    <w:rsid w:val="007E6F95"/>
    <w:rsid w:val="007F1F83"/>
    <w:rsid w:val="007F2A1F"/>
    <w:rsid w:val="00800004"/>
    <w:rsid w:val="00806228"/>
    <w:rsid w:val="00812BA7"/>
    <w:rsid w:val="008160A3"/>
    <w:rsid w:val="00825A75"/>
    <w:rsid w:val="00835803"/>
    <w:rsid w:val="00837065"/>
    <w:rsid w:val="00840E2D"/>
    <w:rsid w:val="00852445"/>
    <w:rsid w:val="00852861"/>
    <w:rsid w:val="00881FB3"/>
    <w:rsid w:val="008835E1"/>
    <w:rsid w:val="00883DFB"/>
    <w:rsid w:val="008A2E8F"/>
    <w:rsid w:val="008A6F1A"/>
    <w:rsid w:val="008A7106"/>
    <w:rsid w:val="008B0C4D"/>
    <w:rsid w:val="008B7020"/>
    <w:rsid w:val="008E3A33"/>
    <w:rsid w:val="008F4EAE"/>
    <w:rsid w:val="008F7DDB"/>
    <w:rsid w:val="00904487"/>
    <w:rsid w:val="009071A8"/>
    <w:rsid w:val="00915D19"/>
    <w:rsid w:val="0092269F"/>
    <w:rsid w:val="0092471A"/>
    <w:rsid w:val="009247A5"/>
    <w:rsid w:val="00934104"/>
    <w:rsid w:val="00947860"/>
    <w:rsid w:val="00962958"/>
    <w:rsid w:val="0096376B"/>
    <w:rsid w:val="00963C52"/>
    <w:rsid w:val="00971678"/>
    <w:rsid w:val="00974E51"/>
    <w:rsid w:val="00986FF8"/>
    <w:rsid w:val="00990161"/>
    <w:rsid w:val="0099330A"/>
    <w:rsid w:val="009A1A40"/>
    <w:rsid w:val="009B12B1"/>
    <w:rsid w:val="009B6128"/>
    <w:rsid w:val="009C0C0F"/>
    <w:rsid w:val="009C7BF4"/>
    <w:rsid w:val="009D7C38"/>
    <w:rsid w:val="009E2C44"/>
    <w:rsid w:val="009E3016"/>
    <w:rsid w:val="009E31F0"/>
    <w:rsid w:val="009E3D07"/>
    <w:rsid w:val="009E4982"/>
    <w:rsid w:val="009E62F6"/>
    <w:rsid w:val="00A05F72"/>
    <w:rsid w:val="00A10C57"/>
    <w:rsid w:val="00A17E71"/>
    <w:rsid w:val="00A22992"/>
    <w:rsid w:val="00A30828"/>
    <w:rsid w:val="00A3184E"/>
    <w:rsid w:val="00A355F5"/>
    <w:rsid w:val="00A5142B"/>
    <w:rsid w:val="00A533C7"/>
    <w:rsid w:val="00A54194"/>
    <w:rsid w:val="00A54BDD"/>
    <w:rsid w:val="00A56CFD"/>
    <w:rsid w:val="00A613FB"/>
    <w:rsid w:val="00A62045"/>
    <w:rsid w:val="00A84BE3"/>
    <w:rsid w:val="00A85053"/>
    <w:rsid w:val="00A86AFE"/>
    <w:rsid w:val="00AB3A06"/>
    <w:rsid w:val="00AC0821"/>
    <w:rsid w:val="00AC1653"/>
    <w:rsid w:val="00AC599F"/>
    <w:rsid w:val="00AD08C0"/>
    <w:rsid w:val="00AE7923"/>
    <w:rsid w:val="00AF0BA8"/>
    <w:rsid w:val="00B21216"/>
    <w:rsid w:val="00B22966"/>
    <w:rsid w:val="00B25598"/>
    <w:rsid w:val="00B32B74"/>
    <w:rsid w:val="00B46382"/>
    <w:rsid w:val="00B47252"/>
    <w:rsid w:val="00B54E98"/>
    <w:rsid w:val="00B65EF9"/>
    <w:rsid w:val="00B66F31"/>
    <w:rsid w:val="00B95614"/>
    <w:rsid w:val="00BA26BB"/>
    <w:rsid w:val="00BA3D07"/>
    <w:rsid w:val="00BA53E1"/>
    <w:rsid w:val="00BB49CB"/>
    <w:rsid w:val="00BB5C71"/>
    <w:rsid w:val="00BD400C"/>
    <w:rsid w:val="00BD62C9"/>
    <w:rsid w:val="00BE0242"/>
    <w:rsid w:val="00BE3B7D"/>
    <w:rsid w:val="00BE3F18"/>
    <w:rsid w:val="00BE5188"/>
    <w:rsid w:val="00BE68C4"/>
    <w:rsid w:val="00BF2205"/>
    <w:rsid w:val="00BF47E8"/>
    <w:rsid w:val="00C0002F"/>
    <w:rsid w:val="00C01A20"/>
    <w:rsid w:val="00C02B2D"/>
    <w:rsid w:val="00C20808"/>
    <w:rsid w:val="00C34883"/>
    <w:rsid w:val="00C37ACB"/>
    <w:rsid w:val="00C44FCE"/>
    <w:rsid w:val="00C47F66"/>
    <w:rsid w:val="00C5431B"/>
    <w:rsid w:val="00C7100A"/>
    <w:rsid w:val="00C87C2A"/>
    <w:rsid w:val="00C93FB4"/>
    <w:rsid w:val="00C97D09"/>
    <w:rsid w:val="00CC5A78"/>
    <w:rsid w:val="00CD14A9"/>
    <w:rsid w:val="00CD79E5"/>
    <w:rsid w:val="00CF1DB8"/>
    <w:rsid w:val="00CF1F05"/>
    <w:rsid w:val="00CF6584"/>
    <w:rsid w:val="00D14A82"/>
    <w:rsid w:val="00D17516"/>
    <w:rsid w:val="00D22973"/>
    <w:rsid w:val="00D25CFF"/>
    <w:rsid w:val="00D33E25"/>
    <w:rsid w:val="00D35E77"/>
    <w:rsid w:val="00D43D35"/>
    <w:rsid w:val="00D51BF7"/>
    <w:rsid w:val="00D53188"/>
    <w:rsid w:val="00D625E0"/>
    <w:rsid w:val="00D70059"/>
    <w:rsid w:val="00D714B2"/>
    <w:rsid w:val="00D81809"/>
    <w:rsid w:val="00DB2BF5"/>
    <w:rsid w:val="00DB4D6C"/>
    <w:rsid w:val="00DD32D2"/>
    <w:rsid w:val="00DD3310"/>
    <w:rsid w:val="00E030A4"/>
    <w:rsid w:val="00E10716"/>
    <w:rsid w:val="00E13CD0"/>
    <w:rsid w:val="00E15C39"/>
    <w:rsid w:val="00E2159A"/>
    <w:rsid w:val="00E26428"/>
    <w:rsid w:val="00E347BE"/>
    <w:rsid w:val="00E42BC6"/>
    <w:rsid w:val="00E528EB"/>
    <w:rsid w:val="00E64801"/>
    <w:rsid w:val="00E81AD3"/>
    <w:rsid w:val="00E94424"/>
    <w:rsid w:val="00EA086D"/>
    <w:rsid w:val="00EA62F2"/>
    <w:rsid w:val="00EB68D4"/>
    <w:rsid w:val="00EC1077"/>
    <w:rsid w:val="00EC60DC"/>
    <w:rsid w:val="00EE7957"/>
    <w:rsid w:val="00EF5179"/>
    <w:rsid w:val="00F042A5"/>
    <w:rsid w:val="00F24081"/>
    <w:rsid w:val="00F25472"/>
    <w:rsid w:val="00F35CB0"/>
    <w:rsid w:val="00F440B3"/>
    <w:rsid w:val="00F574BA"/>
    <w:rsid w:val="00F67C36"/>
    <w:rsid w:val="00F81145"/>
    <w:rsid w:val="00F835AF"/>
    <w:rsid w:val="00F83947"/>
    <w:rsid w:val="00F87742"/>
    <w:rsid w:val="00F95178"/>
    <w:rsid w:val="00F96141"/>
    <w:rsid w:val="00F96F17"/>
    <w:rsid w:val="00FA1366"/>
    <w:rsid w:val="00FA3FEF"/>
    <w:rsid w:val="00FA4C4B"/>
    <w:rsid w:val="00FB21BE"/>
    <w:rsid w:val="00FB2354"/>
    <w:rsid w:val="00FD6365"/>
    <w:rsid w:val="00FE373A"/>
    <w:rsid w:val="00FE396E"/>
    <w:rsid w:val="00FE3F65"/>
    <w:rsid w:val="00FF17BF"/>
    <w:rsid w:val="00FF196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C8156"/>
  <w15:docId w15:val="{CA86AD92-B068-48AB-9B2C-46B914F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7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53339900msonormal">
    <w:name w:val="yiv8453339900msonormal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z w:val="20"/>
      <w:szCs w:val="20"/>
    </w:rPr>
  </w:style>
  <w:style w:type="paragraph" w:styleId="BodyText">
    <w:name w:val="Body Text"/>
    <w:basedOn w:val="Normal"/>
    <w:qFormat/>
    <w:pPr>
      <w:spacing w:after="120" w:line="352" w:lineRule="exact"/>
      <w:jc w:val="both"/>
    </w:pPr>
    <w:rPr>
      <w:rFonts w:ascii="Century Gothic" w:eastAsia="Lucida Sans Unicode" w:hAnsi="Century Gothic" w:cs="Tahoma"/>
      <w:szCs w:val="24"/>
      <w:lang w:val="pt-PT"/>
    </w:rPr>
  </w:style>
  <w:style w:type="paragraph" w:customStyle="1" w:styleId="Contedodatabela">
    <w:name w:val="Conteúdo da tabela"/>
    <w:basedOn w:val="BodyText"/>
    <w:qFormat/>
    <w:pPr>
      <w:suppressLineNumbers/>
    </w:pPr>
  </w:style>
  <w:style w:type="character" w:customStyle="1" w:styleId="yiv8453339900">
    <w:name w:val="yiv8453339900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odapCarter">
    <w:name w:val="Rodapé Caráter"/>
    <w:basedOn w:val="DefaultParagraphFont"/>
  </w:style>
  <w:style w:type="character" w:customStyle="1" w:styleId="CabealhoCarter">
    <w:name w:val="Cabeçalho Caráter"/>
    <w:basedOn w:val="DefaultParagraphFont"/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881F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08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C0821"/>
  </w:style>
  <w:style w:type="table" w:styleId="TableGrid">
    <w:name w:val="Table Grid"/>
    <w:basedOn w:val="TableNormal"/>
    <w:uiPriority w:val="39"/>
    <w:rsid w:val="00662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22019"/>
    <w:pPr>
      <w:spacing w:after="160" w:line="257" w:lineRule="auto"/>
    </w:pPr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C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C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7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izenship-and-mathematic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EA67-9BDF-4B49-9C73-12CC1B78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670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Olimpius Istrate</cp:lastModifiedBy>
  <cp:revision>94</cp:revision>
  <cp:lastPrinted>2018-05-18T13:02:00Z</cp:lastPrinted>
  <dcterms:created xsi:type="dcterms:W3CDTF">2019-04-04T08:58:00Z</dcterms:created>
  <dcterms:modified xsi:type="dcterms:W3CDTF">2019-04-04T13:47:00Z</dcterms:modified>
</cp:coreProperties>
</file>